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CC" w:rsidRPr="001C7EC7" w:rsidRDefault="001165CC" w:rsidP="00AE4748">
      <w:pPr>
        <w:ind w:firstLine="5670"/>
        <w:rPr>
          <w:lang w:val="uk-UA"/>
        </w:rPr>
      </w:pPr>
      <w:r w:rsidRPr="001C7EC7">
        <w:rPr>
          <w:lang w:val="uk-UA"/>
        </w:rPr>
        <w:t>ЗАТВЕРДЖЕНО</w:t>
      </w:r>
    </w:p>
    <w:p w:rsidR="001165CC" w:rsidRPr="001C7EC7" w:rsidRDefault="001165CC" w:rsidP="00AE4748">
      <w:pPr>
        <w:ind w:firstLine="5670"/>
        <w:rPr>
          <w:lang w:val="uk-UA"/>
        </w:rPr>
      </w:pPr>
      <w:r w:rsidRPr="001C7EC7">
        <w:rPr>
          <w:lang w:val="uk-UA"/>
        </w:rPr>
        <w:t>Наказ Головного управління</w:t>
      </w:r>
    </w:p>
    <w:p w:rsidR="001165CC" w:rsidRPr="001C7EC7" w:rsidRDefault="001165CC" w:rsidP="00AE4748">
      <w:pPr>
        <w:ind w:firstLine="5670"/>
        <w:rPr>
          <w:lang w:val="uk-UA"/>
        </w:rPr>
      </w:pPr>
      <w:r w:rsidRPr="001C7EC7">
        <w:rPr>
          <w:lang w:val="uk-UA"/>
        </w:rPr>
        <w:t>Держпродспоживслужби</w:t>
      </w:r>
    </w:p>
    <w:p w:rsidR="001165CC" w:rsidRPr="001C7EC7" w:rsidRDefault="001165CC" w:rsidP="00AE4748">
      <w:pPr>
        <w:ind w:firstLine="5670"/>
        <w:rPr>
          <w:lang w:val="uk-UA"/>
        </w:rPr>
      </w:pPr>
      <w:r w:rsidRPr="001C7EC7">
        <w:rPr>
          <w:lang w:val="uk-UA"/>
        </w:rPr>
        <w:t xml:space="preserve">у Волинській області </w:t>
      </w:r>
    </w:p>
    <w:p w:rsidR="001165CC" w:rsidRPr="001C7EC7" w:rsidRDefault="001165CC" w:rsidP="00AE4748">
      <w:pPr>
        <w:ind w:firstLine="5670"/>
        <w:rPr>
          <w:lang w:val="uk-UA"/>
        </w:rPr>
      </w:pPr>
      <w:r w:rsidRPr="001C7EC7">
        <w:rPr>
          <w:lang w:val="uk-UA"/>
        </w:rPr>
        <w:t>від</w:t>
      </w:r>
      <w:r w:rsidR="00806634" w:rsidRPr="001C7EC7">
        <w:rPr>
          <w:lang w:val="uk-UA"/>
        </w:rPr>
        <w:t xml:space="preserve"> </w:t>
      </w:r>
      <w:r w:rsidR="004402F3" w:rsidRPr="001C7EC7">
        <w:rPr>
          <w:lang w:val="uk-UA"/>
        </w:rPr>
        <w:t>23</w:t>
      </w:r>
      <w:r w:rsidR="00383DD6" w:rsidRPr="001C7EC7">
        <w:rPr>
          <w:lang w:val="uk-UA"/>
        </w:rPr>
        <w:t xml:space="preserve"> червня</w:t>
      </w:r>
      <w:r w:rsidR="000B4CCB" w:rsidRPr="001C7EC7">
        <w:rPr>
          <w:lang w:val="uk-UA"/>
        </w:rPr>
        <w:t xml:space="preserve"> 2021</w:t>
      </w:r>
      <w:r w:rsidRPr="001C7EC7">
        <w:rPr>
          <w:lang w:val="uk-UA"/>
        </w:rPr>
        <w:t xml:space="preserve"> року №</w:t>
      </w:r>
      <w:r w:rsidR="005D118D" w:rsidRPr="001C7EC7">
        <w:rPr>
          <w:lang w:val="uk-UA"/>
        </w:rPr>
        <w:t xml:space="preserve"> 317</w:t>
      </w:r>
      <w:r w:rsidR="00CD6BB1" w:rsidRPr="001C7EC7">
        <w:rPr>
          <w:lang w:val="uk-UA"/>
        </w:rPr>
        <w:t xml:space="preserve"> </w:t>
      </w:r>
      <w:r w:rsidR="002E5D44" w:rsidRPr="001C7EC7">
        <w:rPr>
          <w:lang w:val="uk-UA"/>
        </w:rPr>
        <w:t>–</w:t>
      </w:r>
      <w:r w:rsidR="00AE4748" w:rsidRPr="001C7EC7">
        <w:rPr>
          <w:lang w:val="uk-UA"/>
        </w:rPr>
        <w:t xml:space="preserve"> </w:t>
      </w:r>
      <w:r w:rsidR="002E5D44" w:rsidRPr="001C7EC7">
        <w:rPr>
          <w:lang w:val="uk-UA"/>
        </w:rPr>
        <w:t>о</w:t>
      </w:r>
      <w:r w:rsidRPr="001C7EC7">
        <w:rPr>
          <w:lang w:val="uk-UA"/>
        </w:rPr>
        <w:t>д</w:t>
      </w:r>
      <w:r w:rsidR="00BB4D7D" w:rsidRPr="001C7EC7">
        <w:rPr>
          <w:lang w:val="uk-UA"/>
        </w:rPr>
        <w:t xml:space="preserve"> </w:t>
      </w:r>
    </w:p>
    <w:p w:rsidR="00094DCC" w:rsidRPr="001C7EC7" w:rsidRDefault="00094DCC" w:rsidP="00E7199B">
      <w:pPr>
        <w:jc w:val="center"/>
        <w:rPr>
          <w:b/>
          <w:lang w:val="uk-UA"/>
        </w:rPr>
      </w:pPr>
    </w:p>
    <w:p w:rsidR="00E7199B" w:rsidRPr="001C7EC7" w:rsidRDefault="00E7199B" w:rsidP="00E7199B">
      <w:pPr>
        <w:jc w:val="center"/>
        <w:rPr>
          <w:b/>
          <w:lang w:val="uk-UA"/>
        </w:rPr>
      </w:pPr>
      <w:r w:rsidRPr="001C7EC7">
        <w:rPr>
          <w:b/>
          <w:lang w:val="uk-UA"/>
        </w:rPr>
        <w:t>УМОВИ</w:t>
      </w:r>
    </w:p>
    <w:p w:rsidR="00E7199B" w:rsidRPr="001C7EC7" w:rsidRDefault="00E7199B" w:rsidP="00E7199B">
      <w:pPr>
        <w:jc w:val="center"/>
        <w:rPr>
          <w:b/>
          <w:lang w:val="uk-UA"/>
        </w:rPr>
      </w:pPr>
      <w:r w:rsidRPr="001C7EC7">
        <w:rPr>
          <w:b/>
          <w:lang w:val="uk-UA"/>
        </w:rPr>
        <w:t>проведення конкурсу</w:t>
      </w:r>
    </w:p>
    <w:p w:rsidR="00E7199B" w:rsidRPr="001C7EC7" w:rsidRDefault="00E7199B" w:rsidP="00505310">
      <w:pPr>
        <w:jc w:val="center"/>
        <w:rPr>
          <w:b/>
          <w:lang w:val="uk-UA"/>
        </w:rPr>
      </w:pPr>
      <w:r w:rsidRPr="001C7EC7">
        <w:rPr>
          <w:b/>
          <w:lang w:val="uk-UA"/>
        </w:rPr>
        <w:t>на зайняття посади державної служби категорії «</w:t>
      </w:r>
      <w:r w:rsidR="008F195E" w:rsidRPr="001C7EC7">
        <w:rPr>
          <w:b/>
          <w:lang w:val="uk-UA"/>
        </w:rPr>
        <w:t>В</w:t>
      </w:r>
      <w:r w:rsidRPr="001C7EC7">
        <w:rPr>
          <w:b/>
          <w:lang w:val="uk-UA"/>
        </w:rPr>
        <w:t>» –</w:t>
      </w:r>
    </w:p>
    <w:p w:rsidR="00DF710A" w:rsidRPr="001C7EC7" w:rsidRDefault="00187923" w:rsidP="00DF710A">
      <w:pPr>
        <w:jc w:val="center"/>
        <w:rPr>
          <w:b/>
          <w:lang w:val="uk-UA"/>
        </w:rPr>
      </w:pPr>
      <w:r w:rsidRPr="001C7EC7">
        <w:rPr>
          <w:b/>
          <w:bCs/>
          <w:lang w:val="uk-UA"/>
        </w:rPr>
        <w:t xml:space="preserve">головного спеціаліста </w:t>
      </w:r>
      <w:r w:rsidRPr="001C7EC7">
        <w:rPr>
          <w:b/>
          <w:lang w:val="uk-UA"/>
        </w:rPr>
        <w:t>відділу безпечності харчових продуктів та ветеринарної медицини</w:t>
      </w:r>
      <w:r w:rsidR="00A153E9" w:rsidRPr="001C7EC7">
        <w:rPr>
          <w:b/>
          <w:lang w:val="uk-UA"/>
        </w:rPr>
        <w:t xml:space="preserve"> </w:t>
      </w:r>
      <w:r w:rsidR="004402F3" w:rsidRPr="001C7EC7">
        <w:rPr>
          <w:b/>
          <w:lang w:val="uk-UA"/>
        </w:rPr>
        <w:t>Рожищенського</w:t>
      </w:r>
      <w:r w:rsidR="00383DD6" w:rsidRPr="001C7EC7">
        <w:rPr>
          <w:b/>
          <w:lang w:val="uk-UA"/>
        </w:rPr>
        <w:t xml:space="preserve"> </w:t>
      </w:r>
      <w:r w:rsidR="00A31C86" w:rsidRPr="001C7EC7">
        <w:rPr>
          <w:b/>
          <w:lang w:val="uk-UA"/>
        </w:rPr>
        <w:t xml:space="preserve">управління </w:t>
      </w:r>
      <w:r w:rsidR="00DF710A" w:rsidRPr="001C7EC7">
        <w:rPr>
          <w:b/>
          <w:lang w:val="uk-UA"/>
        </w:rPr>
        <w:t>Головного управління Держпродспоживслужби у Волинській області</w:t>
      </w:r>
    </w:p>
    <w:p w:rsidR="003E6AF9" w:rsidRPr="001C7EC7" w:rsidRDefault="00157BE1" w:rsidP="00E7199B">
      <w:pPr>
        <w:ind w:firstLine="720"/>
        <w:jc w:val="both"/>
        <w:rPr>
          <w:b/>
          <w:sz w:val="18"/>
          <w:lang w:val="uk-UA"/>
        </w:rPr>
      </w:pPr>
      <w:r w:rsidRPr="001C7EC7">
        <w:rPr>
          <w:b/>
          <w:sz w:val="18"/>
          <w:lang w:val="uk-UA"/>
        </w:rPr>
        <w:t xml:space="preserve">                                                      </w:t>
      </w:r>
      <w:r w:rsidR="00E7199B" w:rsidRPr="001C7EC7">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1C7EC7"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1C7EC7" w:rsidRDefault="00E7199B" w:rsidP="00157BE1">
            <w:pPr>
              <w:pStyle w:val="a4"/>
              <w:spacing w:before="0" w:after="0"/>
              <w:rPr>
                <w:rFonts w:ascii="Times New Roman" w:hAnsi="Times New Roman"/>
                <w:sz w:val="24"/>
                <w:szCs w:val="24"/>
              </w:rPr>
            </w:pPr>
            <w:r w:rsidRPr="001C7EC7">
              <w:rPr>
                <w:rFonts w:ascii="Times New Roman" w:hAnsi="Times New Roman"/>
                <w:sz w:val="24"/>
                <w:szCs w:val="24"/>
              </w:rPr>
              <w:t>З</w:t>
            </w:r>
            <w:bookmarkStart w:id="0" w:name="_GoBack"/>
            <w:bookmarkEnd w:id="0"/>
            <w:r w:rsidRPr="001C7EC7">
              <w:rPr>
                <w:rFonts w:ascii="Times New Roman" w:hAnsi="Times New Roman"/>
                <w:sz w:val="24"/>
                <w:szCs w:val="24"/>
              </w:rPr>
              <w:t xml:space="preserve">агальні умови </w:t>
            </w:r>
          </w:p>
        </w:tc>
      </w:tr>
      <w:tr w:rsidR="00187923" w:rsidRPr="001C7EC7"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rPr>
                <w:b/>
                <w:color w:val="000000"/>
                <w:lang w:val="uk-UA"/>
              </w:rPr>
            </w:pPr>
            <w:r w:rsidRPr="001C7EC7">
              <w:rPr>
                <w:b/>
                <w:color w:val="000000"/>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A31C86" w:rsidRPr="001C7EC7" w:rsidRDefault="00A31C86" w:rsidP="00A31C86">
            <w:pPr>
              <w:ind w:firstLine="198"/>
              <w:jc w:val="both"/>
              <w:rPr>
                <w:lang w:val="uk-UA"/>
              </w:rPr>
            </w:pPr>
            <w:r w:rsidRPr="001C7EC7">
              <w:rPr>
                <w:lang w:val="uk-UA"/>
              </w:rPr>
              <w:t>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території України від занесення збудників особливо небезпечних хвороб, включених до списку Міжнародного епізоотичного бюро (далі - МЕБ), з територій інших держав або карантинних зон.</w:t>
            </w:r>
          </w:p>
          <w:p w:rsidR="00A31C86" w:rsidRPr="001C7EC7" w:rsidRDefault="00A31C86" w:rsidP="00A31C86">
            <w:pPr>
              <w:ind w:firstLine="198"/>
              <w:jc w:val="both"/>
              <w:rPr>
                <w:lang w:val="uk-UA"/>
              </w:rPr>
            </w:pPr>
            <w:r w:rsidRPr="001C7EC7">
              <w:rPr>
                <w:lang w:val="uk-UA"/>
              </w:rPr>
              <w:t>Організовує захист населення від хвороб, спільних для тварин і людей.</w:t>
            </w:r>
          </w:p>
          <w:p w:rsidR="00A31C86" w:rsidRPr="001C7EC7" w:rsidRDefault="00A31C86" w:rsidP="00A31C86">
            <w:pPr>
              <w:ind w:firstLine="198"/>
              <w:jc w:val="both"/>
              <w:rPr>
                <w:lang w:val="uk-UA"/>
              </w:rPr>
            </w:pPr>
            <w:r w:rsidRPr="001C7EC7">
              <w:rPr>
                <w:lang w:val="uk-UA"/>
              </w:rPr>
              <w:t>Здійснює державний контроль за розведенням та утриманням сільськогосподарських тварин для запобігання жорстокому поводженню з ними.</w:t>
            </w:r>
          </w:p>
          <w:p w:rsidR="00A31C86" w:rsidRPr="001C7EC7" w:rsidRDefault="00A31C86" w:rsidP="00A31C86">
            <w:pPr>
              <w:ind w:firstLine="198"/>
              <w:jc w:val="both"/>
              <w:rPr>
                <w:lang w:val="uk-UA"/>
              </w:rPr>
            </w:pPr>
            <w:r w:rsidRPr="001C7EC7">
              <w:rPr>
                <w:lang w:val="uk-UA"/>
              </w:rPr>
              <w:t>Забезпечує у випадках, передбачених законом,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буферній зонах, зоні спостереження.</w:t>
            </w:r>
          </w:p>
          <w:p w:rsidR="00A31C86" w:rsidRPr="001C7EC7" w:rsidRDefault="00A31C86" w:rsidP="00A31C86">
            <w:pPr>
              <w:ind w:firstLine="198"/>
              <w:jc w:val="both"/>
              <w:rPr>
                <w:lang w:val="uk-UA"/>
              </w:rPr>
            </w:pPr>
            <w:r w:rsidRPr="001C7EC7">
              <w:rPr>
                <w:lang w:val="uk-UA"/>
              </w:rPr>
              <w:t>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хвороб.</w:t>
            </w:r>
          </w:p>
          <w:p w:rsidR="00A31C86" w:rsidRPr="001C7EC7" w:rsidRDefault="00A31C86" w:rsidP="00A31C86">
            <w:pPr>
              <w:ind w:firstLine="198"/>
              <w:jc w:val="both"/>
              <w:rPr>
                <w:lang w:val="uk-UA"/>
              </w:rPr>
            </w:pPr>
            <w:r w:rsidRPr="001C7EC7">
              <w:rPr>
                <w:lang w:val="uk-UA"/>
              </w:rPr>
              <w:t>Вивчає методичні документи, постанови і розпорядження Уряду, Держпродспоживслужби, органів державної влади та місцевого самоврядування, постійно підвищує рівень професійних знань.</w:t>
            </w:r>
          </w:p>
          <w:p w:rsidR="00187923" w:rsidRPr="001C7EC7" w:rsidRDefault="00A31C86" w:rsidP="00A31C86">
            <w:pPr>
              <w:ind w:firstLine="198"/>
              <w:jc w:val="both"/>
              <w:rPr>
                <w:lang w:val="uk-UA"/>
              </w:rPr>
            </w:pPr>
            <w:r w:rsidRPr="001C7EC7">
              <w:rPr>
                <w:lang w:val="uk-UA"/>
              </w:rPr>
              <w:t>Бере участь у розробці проектів наказів, розпоряджень, окремих положень комплексних державних програм з питань, що належать до компетенції відділу</w:t>
            </w:r>
            <w:r w:rsidRPr="001C7EC7">
              <w:rPr>
                <w:b/>
                <w:lang w:val="uk-UA"/>
              </w:rPr>
              <w:t xml:space="preserve"> </w:t>
            </w:r>
            <w:r w:rsidRPr="001C7EC7">
              <w:rPr>
                <w:lang w:val="uk-UA"/>
              </w:rPr>
              <w:t>безпечності харчових продуктів та ветеринарної медицини.</w:t>
            </w:r>
          </w:p>
        </w:tc>
      </w:tr>
      <w:tr w:rsidR="00187923" w:rsidRPr="001C7EC7"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rPr>
                <w:b/>
                <w:color w:val="000000"/>
                <w:lang w:val="uk-UA"/>
              </w:rPr>
            </w:pPr>
            <w:r w:rsidRPr="001C7EC7">
              <w:rPr>
                <w:b/>
                <w:color w:val="000000"/>
                <w:lang w:val="uk-UA"/>
              </w:rPr>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rvps14"/>
              <w:spacing w:before="0" w:beforeAutospacing="0" w:after="0" w:afterAutospacing="0"/>
              <w:jc w:val="both"/>
              <w:rPr>
                <w:lang w:val="uk-UA"/>
              </w:rPr>
            </w:pPr>
            <w:r w:rsidRPr="001C7EC7">
              <w:rPr>
                <w:lang w:val="uk-UA"/>
              </w:rPr>
              <w:t>Посадовий оклад – 5</w:t>
            </w:r>
            <w:r w:rsidR="00A31C86" w:rsidRPr="001C7EC7">
              <w:rPr>
                <w:lang w:val="uk-UA"/>
              </w:rPr>
              <w:t>3</w:t>
            </w:r>
            <w:r w:rsidRPr="001C7EC7">
              <w:rPr>
                <w:lang w:val="uk-UA"/>
              </w:rPr>
              <w:t>00 грн.;</w:t>
            </w:r>
          </w:p>
          <w:p w:rsidR="00187923" w:rsidRPr="001C7EC7" w:rsidRDefault="00187923" w:rsidP="00187923">
            <w:pPr>
              <w:pStyle w:val="rvps14"/>
              <w:spacing w:before="0" w:beforeAutospacing="0" w:after="0" w:afterAutospacing="0"/>
              <w:jc w:val="both"/>
              <w:rPr>
                <w:lang w:val="uk-UA"/>
              </w:rPr>
            </w:pPr>
            <w:r w:rsidRPr="001C7EC7">
              <w:rPr>
                <w:lang w:val="uk-UA"/>
              </w:rPr>
              <w:t>надбавки, доплати, премії та компенсації відповідно до статті 52 Закону України «Про державну службу»;</w:t>
            </w:r>
          </w:p>
          <w:p w:rsidR="00187923" w:rsidRPr="001C7EC7" w:rsidRDefault="00187923" w:rsidP="00187923">
            <w:pPr>
              <w:pStyle w:val="rvps14"/>
              <w:spacing w:before="0" w:beforeAutospacing="0" w:after="0" w:afterAutospacing="0"/>
              <w:jc w:val="both"/>
              <w:rPr>
                <w:lang w:val="uk-UA"/>
              </w:rPr>
            </w:pPr>
            <w:r w:rsidRPr="001C7EC7">
              <w:rPr>
                <w:szCs w:val="28"/>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187923" w:rsidRPr="001C7EC7"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rPr>
                <w:b/>
                <w:color w:val="000000"/>
                <w:lang w:val="uk-UA"/>
              </w:rPr>
            </w:pPr>
            <w:r w:rsidRPr="001C7EC7">
              <w:rPr>
                <w:b/>
                <w:color w:val="000000"/>
                <w:lang w:val="uk-UA"/>
              </w:rPr>
              <w:lastRenderedPageBreak/>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A31C86" w:rsidP="00187923">
            <w:pPr>
              <w:pStyle w:val="a3"/>
              <w:spacing w:before="0"/>
              <w:ind w:firstLine="0"/>
              <w:jc w:val="both"/>
              <w:rPr>
                <w:rFonts w:ascii="Times New Roman" w:hAnsi="Times New Roman"/>
                <w:sz w:val="24"/>
                <w:szCs w:val="24"/>
              </w:rPr>
            </w:pPr>
            <w:r w:rsidRPr="001C7EC7">
              <w:rPr>
                <w:rFonts w:ascii="Times New Roman" w:hAnsi="Times New Roman"/>
                <w:sz w:val="24"/>
                <w:szCs w:val="24"/>
              </w:rPr>
              <w:t>Безстроково</w:t>
            </w:r>
            <w:r w:rsidR="00187923" w:rsidRPr="001C7EC7">
              <w:rPr>
                <w:rFonts w:ascii="Times New Roman" w:hAnsi="Times New Roman"/>
                <w:sz w:val="24"/>
                <w:szCs w:val="24"/>
              </w:rPr>
              <w:t>;</w:t>
            </w:r>
          </w:p>
          <w:p w:rsidR="00187923" w:rsidRPr="001C7EC7" w:rsidRDefault="00187923" w:rsidP="00187923">
            <w:pPr>
              <w:pStyle w:val="a3"/>
              <w:spacing w:before="0"/>
              <w:ind w:firstLine="0"/>
              <w:jc w:val="both"/>
              <w:rPr>
                <w:rFonts w:ascii="Times New Roman" w:hAnsi="Times New Roman"/>
                <w:sz w:val="24"/>
                <w:szCs w:val="24"/>
              </w:rPr>
            </w:pPr>
            <w:r w:rsidRPr="001C7EC7">
              <w:rPr>
                <w:rFonts w:ascii="Times New Roman" w:hAnsi="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87923" w:rsidRPr="001C7EC7"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rPr>
                <w:b/>
                <w:color w:val="000000"/>
                <w:lang w:val="uk-UA"/>
              </w:rPr>
            </w:pPr>
            <w:r w:rsidRPr="001C7EC7">
              <w:rPr>
                <w:b/>
                <w:color w:val="000000"/>
                <w:lang w:val="uk-UA"/>
              </w:rPr>
              <w:t>Перелік інформації, необхідної для участі в конкурсі, та строк її подання</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shd w:val="clear" w:color="auto" w:fill="FFFFFF"/>
              <w:ind w:firstLine="199"/>
              <w:jc w:val="both"/>
              <w:rPr>
                <w:color w:val="000000"/>
                <w:lang w:val="uk-UA" w:eastAsia="en-US"/>
              </w:rPr>
            </w:pPr>
            <w:r w:rsidRPr="001C7EC7">
              <w:rPr>
                <w:color w:val="000000"/>
                <w:lang w:val="uk-UA" w:eastAsia="en-US"/>
              </w:rPr>
              <w:t xml:space="preserve">1) заява про участь у конкурсі із зазначенням основних мотивів </w:t>
            </w:r>
            <w:r w:rsidRPr="001C7EC7">
              <w:rPr>
                <w:lang w:val="uk-UA" w:eastAsia="en-US"/>
              </w:rPr>
              <w:t>щодо зайняття посади за формою згідно з </w:t>
            </w:r>
            <w:hyperlink r:id="rId6" w:anchor="n199" w:history="1">
              <w:r w:rsidRPr="001C7EC7">
                <w:rPr>
                  <w:lang w:val="uk-UA" w:eastAsia="en-US"/>
                </w:rPr>
                <w:t>додатком 2</w:t>
              </w:r>
            </w:hyperlink>
            <w:r w:rsidRPr="001C7EC7">
              <w:rPr>
                <w:rFonts w:eastAsiaTheme="minorEastAsia"/>
                <w:lang w:val="uk-UA"/>
              </w:rPr>
              <w:t xml:space="preserve"> П</w:t>
            </w:r>
            <w:r w:rsidRPr="001C7EC7">
              <w:rPr>
                <w:lang w:val="uk-UA" w:eastAsia="en-US"/>
              </w:rPr>
              <w:t>орядку проведення конкурсу на зайняття посад державної служби (за змінами) (далі – Порядок);</w:t>
            </w:r>
          </w:p>
          <w:p w:rsidR="00187923" w:rsidRPr="001C7EC7" w:rsidRDefault="00187923" w:rsidP="00187923">
            <w:pPr>
              <w:shd w:val="clear" w:color="auto" w:fill="FFFFFF"/>
              <w:ind w:firstLine="199"/>
              <w:jc w:val="both"/>
              <w:rPr>
                <w:lang w:val="uk-UA" w:eastAsia="en-US"/>
              </w:rPr>
            </w:pPr>
            <w:bookmarkStart w:id="1" w:name="n1171"/>
            <w:bookmarkEnd w:id="1"/>
            <w:r w:rsidRPr="001C7EC7">
              <w:rPr>
                <w:lang w:val="uk-UA" w:eastAsia="en-US"/>
              </w:rPr>
              <w:t>2) резюме за формою згідно з </w:t>
            </w:r>
            <w:hyperlink r:id="rId7" w:anchor="n1039" w:history="1">
              <w:r w:rsidRPr="001C7EC7">
                <w:rPr>
                  <w:lang w:val="uk-UA" w:eastAsia="en-US"/>
                </w:rPr>
                <w:t>додатком 2</w:t>
              </w:r>
            </w:hyperlink>
            <w:hyperlink r:id="rId8" w:anchor="n1039" w:history="1">
              <w:r w:rsidRPr="001C7EC7">
                <w:rPr>
                  <w:b/>
                  <w:bCs/>
                  <w:vertAlign w:val="superscript"/>
                  <w:lang w:val="uk-UA" w:eastAsia="en-US"/>
                </w:rPr>
                <w:t>-1</w:t>
              </w:r>
            </w:hyperlink>
            <w:r w:rsidRPr="001C7EC7">
              <w:rPr>
                <w:rFonts w:eastAsiaTheme="minorEastAsia"/>
                <w:lang w:val="uk-UA"/>
              </w:rPr>
              <w:t xml:space="preserve"> </w:t>
            </w:r>
            <w:r w:rsidRPr="001C7EC7">
              <w:rPr>
                <w:lang w:val="uk-UA" w:eastAsia="en-US"/>
              </w:rPr>
              <w:t>Порядку, в якому обов’язково зазначається така інформація:</w:t>
            </w:r>
          </w:p>
          <w:p w:rsidR="00187923" w:rsidRPr="001C7EC7" w:rsidRDefault="00187923" w:rsidP="00187923">
            <w:pPr>
              <w:shd w:val="clear" w:color="auto" w:fill="FFFFFF"/>
              <w:ind w:firstLine="199"/>
              <w:jc w:val="both"/>
              <w:rPr>
                <w:lang w:val="uk-UA" w:eastAsia="en-US"/>
              </w:rPr>
            </w:pPr>
            <w:bookmarkStart w:id="2" w:name="n1172"/>
            <w:bookmarkEnd w:id="2"/>
            <w:r w:rsidRPr="001C7EC7">
              <w:rPr>
                <w:lang w:val="uk-UA" w:eastAsia="en-US"/>
              </w:rPr>
              <w:t>- прізвище, ім’я, по батькові кандидата;</w:t>
            </w:r>
          </w:p>
          <w:p w:rsidR="00187923" w:rsidRPr="001C7EC7" w:rsidRDefault="00187923" w:rsidP="00187923">
            <w:pPr>
              <w:shd w:val="clear" w:color="auto" w:fill="FFFFFF"/>
              <w:ind w:firstLine="199"/>
              <w:jc w:val="both"/>
              <w:rPr>
                <w:lang w:val="uk-UA" w:eastAsia="en-US"/>
              </w:rPr>
            </w:pPr>
            <w:bookmarkStart w:id="3" w:name="n1173"/>
            <w:bookmarkEnd w:id="3"/>
            <w:r w:rsidRPr="001C7EC7">
              <w:rPr>
                <w:lang w:val="uk-UA" w:eastAsia="en-US"/>
              </w:rPr>
              <w:t>- реквізити документа, що посвідчує особу та підтверджує громадянство України;</w:t>
            </w:r>
          </w:p>
          <w:p w:rsidR="00187923" w:rsidRPr="001C7EC7" w:rsidRDefault="00187923" w:rsidP="00187923">
            <w:pPr>
              <w:shd w:val="clear" w:color="auto" w:fill="FFFFFF"/>
              <w:ind w:firstLine="199"/>
              <w:jc w:val="both"/>
              <w:rPr>
                <w:lang w:val="uk-UA" w:eastAsia="en-US"/>
              </w:rPr>
            </w:pPr>
            <w:bookmarkStart w:id="4" w:name="n1174"/>
            <w:bookmarkEnd w:id="4"/>
            <w:r w:rsidRPr="001C7EC7">
              <w:rPr>
                <w:lang w:val="uk-UA" w:eastAsia="en-US"/>
              </w:rPr>
              <w:t>- підтвердження наявності відповідного ступеня вищої освіти;</w:t>
            </w:r>
          </w:p>
          <w:p w:rsidR="00187923" w:rsidRPr="001C7EC7" w:rsidRDefault="00187923" w:rsidP="00187923">
            <w:pPr>
              <w:shd w:val="clear" w:color="auto" w:fill="FFFFFF"/>
              <w:ind w:firstLine="199"/>
              <w:jc w:val="both"/>
              <w:rPr>
                <w:lang w:val="uk-UA" w:eastAsia="en-US"/>
              </w:rPr>
            </w:pPr>
            <w:bookmarkStart w:id="5" w:name="n1175"/>
            <w:bookmarkEnd w:id="5"/>
            <w:r w:rsidRPr="001C7EC7">
              <w:rPr>
                <w:lang w:val="uk-UA" w:eastAsia="en-US"/>
              </w:rPr>
              <w:t>- підтвердження рівня вільного володіння державною мовою;</w:t>
            </w:r>
          </w:p>
          <w:p w:rsidR="00187923" w:rsidRPr="001C7EC7" w:rsidRDefault="00187923" w:rsidP="00187923">
            <w:pPr>
              <w:shd w:val="clear" w:color="auto" w:fill="FFFFFF"/>
              <w:ind w:firstLine="199"/>
              <w:jc w:val="both"/>
              <w:rPr>
                <w:lang w:val="uk-UA" w:eastAsia="en-US"/>
              </w:rPr>
            </w:pPr>
            <w:bookmarkStart w:id="6" w:name="n1176"/>
            <w:bookmarkEnd w:id="6"/>
            <w:r w:rsidRPr="001C7EC7">
              <w:rPr>
                <w:lang w:val="uk-UA" w:eastAsia="en-US"/>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87923" w:rsidRPr="001C7EC7" w:rsidRDefault="00187923" w:rsidP="00187923">
            <w:pPr>
              <w:shd w:val="clear" w:color="auto" w:fill="FFFFFF"/>
              <w:ind w:firstLine="199"/>
              <w:jc w:val="both"/>
              <w:rPr>
                <w:lang w:val="uk-UA" w:eastAsia="en-US"/>
              </w:rPr>
            </w:pPr>
            <w:bookmarkStart w:id="7" w:name="n1177"/>
            <w:bookmarkEnd w:id="7"/>
            <w:r w:rsidRPr="001C7EC7">
              <w:rPr>
                <w:lang w:val="uk-UA" w:eastAsia="en-US"/>
              </w:rPr>
              <w:t>3) заява, в якій повідомляє, що до неї не застосовуються заборони, визначені частиною </w:t>
            </w:r>
            <w:hyperlink r:id="rId9" w:anchor="n13" w:tgtFrame="_blank" w:history="1">
              <w:r w:rsidRPr="001C7EC7">
                <w:rPr>
                  <w:lang w:val="uk-UA" w:eastAsia="en-US"/>
                </w:rPr>
                <w:t>третьою</w:t>
              </w:r>
            </w:hyperlink>
            <w:r w:rsidRPr="001C7EC7">
              <w:rPr>
                <w:lang w:val="uk-UA" w:eastAsia="en-US"/>
              </w:rPr>
              <w:t> або </w:t>
            </w:r>
            <w:hyperlink r:id="rId10" w:anchor="n14" w:tgtFrame="_blank" w:history="1">
              <w:r w:rsidRPr="001C7EC7">
                <w:rPr>
                  <w:lang w:val="uk-UA" w:eastAsia="en-US"/>
                </w:rPr>
                <w:t>четвертою</w:t>
              </w:r>
            </w:hyperlink>
            <w:r w:rsidRPr="001C7EC7">
              <w:rPr>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87923" w:rsidRPr="001C7EC7" w:rsidRDefault="00187923" w:rsidP="00187923">
            <w:pPr>
              <w:shd w:val="clear" w:color="auto" w:fill="FFFFFF"/>
              <w:ind w:firstLine="199"/>
              <w:jc w:val="both"/>
              <w:rPr>
                <w:lang w:val="uk-UA" w:eastAsia="en-US"/>
              </w:rPr>
            </w:pPr>
            <w:r w:rsidRPr="001C7EC7">
              <w:rPr>
                <w:lang w:val="uk-UA" w:eastAsia="en-US"/>
              </w:rPr>
              <w:t>Подача додатків до заяви не є обов’язковою.</w:t>
            </w:r>
          </w:p>
          <w:p w:rsidR="00187923" w:rsidRPr="001C7EC7" w:rsidRDefault="00187923" w:rsidP="00187923">
            <w:pPr>
              <w:shd w:val="clear" w:color="auto" w:fill="FFFFFF"/>
              <w:ind w:firstLine="199"/>
              <w:jc w:val="both"/>
              <w:rPr>
                <w:lang w:val="uk-UA" w:eastAsia="en-US"/>
              </w:rPr>
            </w:pPr>
          </w:p>
          <w:p w:rsidR="00187923" w:rsidRPr="001C7EC7" w:rsidRDefault="00187923" w:rsidP="00187923">
            <w:pPr>
              <w:pStyle w:val="rvps2"/>
              <w:shd w:val="clear" w:color="auto" w:fill="FFFFFF"/>
              <w:spacing w:before="0" w:beforeAutospacing="0" w:after="0" w:afterAutospacing="0"/>
              <w:ind w:firstLine="199"/>
              <w:jc w:val="both"/>
              <w:rPr>
                <w:color w:val="000000"/>
                <w:lang w:val="uk-UA"/>
              </w:rPr>
            </w:pPr>
            <w:bookmarkStart w:id="8" w:name="n1181"/>
            <w:bookmarkStart w:id="9" w:name="n1182"/>
            <w:bookmarkEnd w:id="8"/>
            <w:bookmarkEnd w:id="9"/>
            <w:r w:rsidRPr="001C7EC7">
              <w:rPr>
                <w:color w:val="000000"/>
                <w:lang w:val="uk-UA"/>
              </w:rPr>
              <w:t>На електронні документи, що подаються для участі у конкурсі, накладається кваліфікований електронний підпис кандидата.</w:t>
            </w:r>
          </w:p>
          <w:p w:rsidR="00187923" w:rsidRPr="001C7EC7" w:rsidRDefault="00187923" w:rsidP="00187923">
            <w:pPr>
              <w:pStyle w:val="rvps2"/>
              <w:shd w:val="clear" w:color="auto" w:fill="FFFFFF"/>
              <w:spacing w:before="0" w:beforeAutospacing="0" w:after="0" w:afterAutospacing="0"/>
              <w:ind w:firstLine="199"/>
              <w:jc w:val="both"/>
              <w:rPr>
                <w:color w:val="000000"/>
                <w:lang w:val="uk-UA"/>
              </w:rPr>
            </w:pPr>
            <w:bookmarkStart w:id="10" w:name="n1183"/>
            <w:bookmarkEnd w:id="10"/>
            <w:r w:rsidRPr="001C7EC7">
              <w:rPr>
                <w:color w:val="000000"/>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187923" w:rsidRPr="001C7EC7" w:rsidRDefault="00187923" w:rsidP="00187923">
            <w:pPr>
              <w:pStyle w:val="a3"/>
              <w:spacing w:before="0"/>
              <w:ind w:firstLine="0"/>
              <w:jc w:val="both"/>
              <w:rPr>
                <w:rFonts w:ascii="Times New Roman" w:hAnsi="Times New Roman"/>
                <w:sz w:val="24"/>
                <w:szCs w:val="24"/>
              </w:rPr>
            </w:pPr>
          </w:p>
          <w:p w:rsidR="00187923" w:rsidRPr="001C7EC7" w:rsidRDefault="00187923" w:rsidP="004402F3">
            <w:pPr>
              <w:pStyle w:val="a3"/>
              <w:spacing w:before="0"/>
              <w:ind w:firstLine="199"/>
              <w:jc w:val="both"/>
              <w:rPr>
                <w:rFonts w:ascii="Times New Roman" w:hAnsi="Times New Roman"/>
                <w:sz w:val="24"/>
                <w:szCs w:val="24"/>
              </w:rPr>
            </w:pPr>
            <w:r w:rsidRPr="001C7EC7">
              <w:rPr>
                <w:rFonts w:ascii="Times New Roman" w:hAnsi="Times New Roman"/>
                <w:sz w:val="24"/>
                <w:szCs w:val="24"/>
                <w:lang w:eastAsia="en-US"/>
              </w:rPr>
              <w:t>Термін подання</w:t>
            </w:r>
            <w:r w:rsidR="00A31C86" w:rsidRPr="001C7EC7">
              <w:rPr>
                <w:rFonts w:ascii="Times New Roman" w:hAnsi="Times New Roman"/>
                <w:sz w:val="24"/>
                <w:szCs w:val="24"/>
                <w:lang w:eastAsia="en-US"/>
              </w:rPr>
              <w:t xml:space="preserve"> інформації: до 17 год. 15 хв. </w:t>
            </w:r>
            <w:r w:rsidR="004402F3" w:rsidRPr="001C7EC7">
              <w:rPr>
                <w:rFonts w:ascii="Times New Roman" w:hAnsi="Times New Roman"/>
                <w:sz w:val="24"/>
                <w:szCs w:val="24"/>
                <w:lang w:eastAsia="en-US"/>
              </w:rPr>
              <w:t>30</w:t>
            </w:r>
            <w:r w:rsidR="00383DD6" w:rsidRPr="001C7EC7">
              <w:rPr>
                <w:rFonts w:ascii="Times New Roman" w:hAnsi="Times New Roman"/>
                <w:sz w:val="24"/>
                <w:szCs w:val="24"/>
                <w:lang w:eastAsia="en-US"/>
              </w:rPr>
              <w:t xml:space="preserve"> червня</w:t>
            </w:r>
            <w:r w:rsidRPr="001C7EC7">
              <w:rPr>
                <w:rFonts w:ascii="Times New Roman" w:hAnsi="Times New Roman"/>
                <w:sz w:val="24"/>
                <w:szCs w:val="24"/>
                <w:lang w:eastAsia="en-US"/>
              </w:rPr>
              <w:t xml:space="preserve">                         2021 року.</w:t>
            </w:r>
          </w:p>
        </w:tc>
      </w:tr>
      <w:tr w:rsidR="00187923" w:rsidRPr="001C7EC7"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rPr>
                <w:b/>
                <w:color w:val="000000"/>
                <w:lang w:val="uk-UA"/>
              </w:rPr>
            </w:pPr>
            <w:r w:rsidRPr="001C7EC7">
              <w:rPr>
                <w:b/>
                <w:color w:val="000000"/>
                <w:lang w:val="uk-UA"/>
              </w:rPr>
              <w:t>Додаткові (необов’язкові) документи</w:t>
            </w:r>
          </w:p>
          <w:p w:rsidR="00187923" w:rsidRPr="001C7EC7" w:rsidRDefault="00187923" w:rsidP="00187923">
            <w:pPr>
              <w:rPr>
                <w:b/>
                <w:color w:val="000000"/>
                <w:lang w:val="uk-UA"/>
              </w:rPr>
            </w:pPr>
            <w:r w:rsidRPr="001C7EC7">
              <w:rPr>
                <w:b/>
                <w:color w:val="000000"/>
                <w:lang w:val="uk-UA"/>
              </w:rPr>
              <w:tab/>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67"/>
              <w:jc w:val="both"/>
              <w:rPr>
                <w:rFonts w:ascii="Times New Roman" w:hAnsi="Times New Roman"/>
                <w:color w:val="000000"/>
                <w:sz w:val="24"/>
                <w:szCs w:val="24"/>
              </w:rPr>
            </w:pPr>
            <w:r w:rsidRPr="001C7EC7">
              <w:rPr>
                <w:rFonts w:ascii="Times New Roman" w:hAnsi="Times New Roman"/>
                <w:color w:val="000000"/>
                <w:sz w:val="24"/>
                <w:szCs w:val="24"/>
              </w:rPr>
              <w:t xml:space="preserve">  1) 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187923" w:rsidRPr="001C7EC7" w:rsidRDefault="00187923" w:rsidP="00187923">
            <w:pPr>
              <w:pStyle w:val="rvps2"/>
              <w:shd w:val="clear" w:color="auto" w:fill="FFFFFF"/>
              <w:spacing w:before="0" w:beforeAutospacing="0" w:after="0" w:afterAutospacing="0"/>
              <w:ind w:firstLine="67"/>
              <w:jc w:val="both"/>
              <w:rPr>
                <w:color w:val="000000"/>
                <w:lang w:val="uk-UA"/>
              </w:rPr>
            </w:pPr>
            <w:r w:rsidRPr="001C7EC7">
              <w:rPr>
                <w:color w:val="000000"/>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187923" w:rsidRPr="001C7EC7"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rPr>
                <w:b/>
                <w:color w:val="000000"/>
                <w:lang w:val="uk-UA"/>
              </w:rPr>
            </w:pPr>
            <w:r w:rsidRPr="001C7EC7">
              <w:rPr>
                <w:b/>
                <w:color w:val="000000"/>
                <w:lang w:val="uk-UA"/>
              </w:rPr>
              <w:t>Дата і час початку проведення тестування кандидатів</w:t>
            </w:r>
          </w:p>
          <w:p w:rsidR="00187923" w:rsidRPr="001C7EC7" w:rsidRDefault="00187923" w:rsidP="00187923">
            <w:pPr>
              <w:rPr>
                <w:b/>
                <w:color w:val="000000"/>
                <w:lang w:val="uk-UA"/>
              </w:rPr>
            </w:pPr>
          </w:p>
          <w:p w:rsidR="00187923" w:rsidRPr="001C7EC7" w:rsidRDefault="00187923" w:rsidP="00187923">
            <w:pPr>
              <w:rPr>
                <w:b/>
                <w:color w:val="000000"/>
                <w:lang w:val="uk-UA"/>
              </w:rPr>
            </w:pPr>
            <w:r w:rsidRPr="001C7EC7">
              <w:rPr>
                <w:b/>
                <w:color w:val="000000"/>
                <w:lang w:val="uk-UA"/>
              </w:rPr>
              <w:t>Місце або спосіб проведення тестування.</w:t>
            </w:r>
          </w:p>
          <w:p w:rsidR="00187923" w:rsidRPr="001C7EC7" w:rsidRDefault="00187923" w:rsidP="00187923">
            <w:pPr>
              <w:rPr>
                <w:b/>
                <w:color w:val="000000"/>
                <w:lang w:val="uk-UA"/>
              </w:rPr>
            </w:pPr>
            <w:r w:rsidRPr="001C7EC7">
              <w:rPr>
                <w:b/>
                <w:color w:val="000000"/>
                <w:lang w:val="uk-UA"/>
              </w:rPr>
              <w:t>Місце або спосіб проведення співбесіди (із зазначенням електронної платформи для комунікації дистанційно)</w:t>
            </w:r>
          </w:p>
          <w:p w:rsidR="00187923" w:rsidRPr="001C7EC7" w:rsidRDefault="00187923" w:rsidP="00187923">
            <w:pPr>
              <w:rPr>
                <w:b/>
                <w:color w:val="000000"/>
                <w:lang w:val="uk-UA"/>
              </w:rPr>
            </w:pPr>
            <w:r w:rsidRPr="001C7EC7">
              <w:rPr>
                <w:b/>
                <w:color w:val="000000"/>
                <w:lang w:val="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4402F3" w:rsidP="00187923">
            <w:pPr>
              <w:pStyle w:val="a3"/>
              <w:spacing w:before="0"/>
              <w:ind w:firstLine="0"/>
              <w:jc w:val="both"/>
              <w:rPr>
                <w:rFonts w:ascii="Times New Roman" w:hAnsi="Times New Roman"/>
                <w:sz w:val="24"/>
                <w:szCs w:val="24"/>
              </w:rPr>
            </w:pPr>
            <w:r w:rsidRPr="001C7EC7">
              <w:rPr>
                <w:rFonts w:ascii="Times New Roman" w:hAnsi="Times New Roman"/>
                <w:sz w:val="24"/>
                <w:szCs w:val="24"/>
              </w:rPr>
              <w:lastRenderedPageBreak/>
              <w:t>05 липня</w:t>
            </w:r>
            <w:r w:rsidR="00187923" w:rsidRPr="001C7EC7">
              <w:rPr>
                <w:rFonts w:ascii="Times New Roman" w:hAnsi="Times New Roman"/>
                <w:sz w:val="24"/>
                <w:szCs w:val="24"/>
              </w:rPr>
              <w:t xml:space="preserve"> 2021 року, початок о 10 год. 00 хв.</w:t>
            </w:r>
          </w:p>
          <w:p w:rsidR="00187923" w:rsidRPr="001C7EC7" w:rsidRDefault="00187923" w:rsidP="00187923">
            <w:pPr>
              <w:pStyle w:val="a3"/>
              <w:spacing w:before="0"/>
              <w:ind w:firstLine="0"/>
              <w:jc w:val="both"/>
              <w:rPr>
                <w:rFonts w:ascii="Times New Roman" w:hAnsi="Times New Roman"/>
                <w:sz w:val="24"/>
                <w:szCs w:val="24"/>
              </w:rPr>
            </w:pPr>
            <w:r w:rsidRPr="001C7EC7">
              <w:rPr>
                <w:rFonts w:ascii="Times New Roman" w:hAnsi="Times New Roman"/>
                <w:sz w:val="24"/>
                <w:szCs w:val="24"/>
              </w:rPr>
              <w:t xml:space="preserve"> </w:t>
            </w:r>
          </w:p>
          <w:p w:rsidR="00187923" w:rsidRPr="001C7EC7" w:rsidRDefault="00187923" w:rsidP="00187923">
            <w:pPr>
              <w:pStyle w:val="a3"/>
              <w:spacing w:before="0"/>
              <w:ind w:firstLine="0"/>
              <w:jc w:val="both"/>
              <w:rPr>
                <w:rFonts w:ascii="Times New Roman" w:hAnsi="Times New Roman"/>
                <w:sz w:val="24"/>
                <w:szCs w:val="24"/>
              </w:rPr>
            </w:pPr>
          </w:p>
          <w:p w:rsidR="00187923" w:rsidRPr="001C7EC7" w:rsidRDefault="00187923" w:rsidP="00187923">
            <w:pPr>
              <w:pStyle w:val="a3"/>
              <w:spacing w:before="0"/>
              <w:ind w:firstLine="0"/>
              <w:jc w:val="both"/>
              <w:rPr>
                <w:rFonts w:ascii="Times New Roman" w:hAnsi="Times New Roman"/>
                <w:sz w:val="24"/>
                <w:szCs w:val="24"/>
              </w:rPr>
            </w:pPr>
          </w:p>
          <w:p w:rsidR="00187923" w:rsidRPr="001C7EC7" w:rsidRDefault="00187923" w:rsidP="00187923">
            <w:pPr>
              <w:pStyle w:val="a3"/>
              <w:spacing w:before="0"/>
              <w:ind w:firstLine="0"/>
              <w:jc w:val="both"/>
              <w:rPr>
                <w:rFonts w:ascii="Times New Roman" w:hAnsi="Times New Roman"/>
                <w:sz w:val="24"/>
                <w:szCs w:val="24"/>
              </w:rPr>
            </w:pPr>
            <w:r w:rsidRPr="001C7EC7">
              <w:rPr>
                <w:rFonts w:ascii="Times New Roman" w:hAnsi="Times New Roman"/>
                <w:sz w:val="24"/>
                <w:szCs w:val="24"/>
              </w:rPr>
              <w:t xml:space="preserve">м. Луцьк, вул. Поліська Січ, 10 (проведення тестування за фізичної присутності кандидатів) </w:t>
            </w:r>
          </w:p>
          <w:p w:rsidR="00187923" w:rsidRPr="001C7EC7" w:rsidRDefault="00187923" w:rsidP="00187923">
            <w:pPr>
              <w:pStyle w:val="a3"/>
              <w:spacing w:before="0"/>
              <w:ind w:firstLine="0"/>
              <w:jc w:val="both"/>
              <w:rPr>
                <w:rFonts w:ascii="Times New Roman" w:hAnsi="Times New Roman"/>
                <w:sz w:val="24"/>
                <w:szCs w:val="24"/>
              </w:rPr>
            </w:pPr>
            <w:r w:rsidRPr="001C7EC7">
              <w:rPr>
                <w:rFonts w:ascii="Times New Roman" w:hAnsi="Times New Roman"/>
                <w:sz w:val="24"/>
                <w:szCs w:val="24"/>
              </w:rPr>
              <w:t>м. Луцьк, вул. Поліська Січ, 10 (проведення співбесіди за фізичної присутності кандидатів)</w:t>
            </w:r>
          </w:p>
          <w:p w:rsidR="00187923" w:rsidRPr="001C7EC7" w:rsidRDefault="00187923" w:rsidP="00187923">
            <w:pPr>
              <w:pStyle w:val="a3"/>
              <w:spacing w:before="0"/>
              <w:ind w:firstLine="0"/>
              <w:jc w:val="both"/>
              <w:rPr>
                <w:rFonts w:ascii="Times New Roman" w:hAnsi="Times New Roman"/>
                <w:sz w:val="24"/>
                <w:szCs w:val="24"/>
              </w:rPr>
            </w:pPr>
          </w:p>
          <w:p w:rsidR="00187923" w:rsidRPr="001C7EC7" w:rsidRDefault="00187923" w:rsidP="00187923">
            <w:pPr>
              <w:pStyle w:val="a3"/>
              <w:spacing w:before="0"/>
              <w:ind w:firstLine="0"/>
              <w:jc w:val="both"/>
              <w:rPr>
                <w:rFonts w:ascii="Times New Roman" w:hAnsi="Times New Roman"/>
                <w:sz w:val="24"/>
                <w:szCs w:val="24"/>
              </w:rPr>
            </w:pPr>
          </w:p>
          <w:p w:rsidR="00187923" w:rsidRPr="001C7EC7" w:rsidRDefault="00187923" w:rsidP="00187923">
            <w:pPr>
              <w:pStyle w:val="a3"/>
              <w:spacing w:before="0"/>
              <w:ind w:firstLine="0"/>
              <w:jc w:val="both"/>
              <w:rPr>
                <w:rFonts w:ascii="Times New Roman" w:hAnsi="Times New Roman"/>
                <w:sz w:val="24"/>
                <w:szCs w:val="24"/>
              </w:rPr>
            </w:pPr>
          </w:p>
          <w:p w:rsidR="00187923" w:rsidRPr="001C7EC7" w:rsidRDefault="00187923" w:rsidP="00187923">
            <w:pPr>
              <w:pStyle w:val="a3"/>
              <w:spacing w:before="0"/>
              <w:ind w:firstLine="0"/>
              <w:jc w:val="both"/>
              <w:rPr>
                <w:rFonts w:ascii="Times New Roman" w:hAnsi="Times New Roman"/>
                <w:sz w:val="24"/>
                <w:szCs w:val="24"/>
              </w:rPr>
            </w:pPr>
            <w:r w:rsidRPr="001C7EC7">
              <w:rPr>
                <w:rFonts w:ascii="Times New Roman" w:hAnsi="Times New Roman"/>
                <w:sz w:val="24"/>
                <w:szCs w:val="24"/>
              </w:rPr>
              <w:lastRenderedPageBreak/>
              <w:t>м. Луцьк, вул. Поліська Січ, 10 (проведення співбесіди за фізичної присутності кандидатів)</w:t>
            </w:r>
          </w:p>
        </w:tc>
      </w:tr>
      <w:tr w:rsidR="00187923" w:rsidRPr="001C7EC7" w:rsidTr="00A84444">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rPr>
                <w:b/>
                <w:color w:val="000000"/>
                <w:lang w:val="uk-UA"/>
              </w:rPr>
            </w:pPr>
            <w:r w:rsidRPr="001C7EC7">
              <w:rPr>
                <w:b/>
                <w:color w:val="000000"/>
                <w:lang w:val="uk-UA"/>
              </w:rPr>
              <w:lastRenderedPageBreak/>
              <w:t>Прізвище, ім</w:t>
            </w:r>
            <w:r w:rsidRPr="001C7EC7">
              <w:rPr>
                <w:b/>
                <w:lang w:val="uk-UA"/>
              </w:rPr>
              <w:t>’</w:t>
            </w:r>
            <w:r w:rsidRPr="001C7EC7">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rvps14"/>
              <w:spacing w:before="0" w:beforeAutospacing="0" w:after="0" w:afterAutospacing="0"/>
              <w:rPr>
                <w:lang w:val="uk-UA"/>
              </w:rPr>
            </w:pPr>
            <w:r w:rsidRPr="001C7EC7">
              <w:rPr>
                <w:lang w:val="uk-UA"/>
              </w:rPr>
              <w:t>Павлюк Анна Дмитрівна</w:t>
            </w:r>
          </w:p>
          <w:p w:rsidR="00187923" w:rsidRPr="001C7EC7" w:rsidRDefault="00187923" w:rsidP="00187923">
            <w:pPr>
              <w:pStyle w:val="rvps14"/>
              <w:spacing w:before="0" w:beforeAutospacing="0" w:after="0" w:afterAutospacing="0"/>
              <w:rPr>
                <w:lang w:val="uk-UA"/>
              </w:rPr>
            </w:pPr>
            <w:r w:rsidRPr="001C7EC7">
              <w:rPr>
                <w:lang w:val="uk-UA"/>
              </w:rPr>
              <w:t>тел. (0332) 729 381</w:t>
            </w:r>
          </w:p>
          <w:p w:rsidR="00187923" w:rsidRPr="001C7EC7" w:rsidRDefault="00187923" w:rsidP="00187923">
            <w:pPr>
              <w:pStyle w:val="rvps14"/>
              <w:spacing w:before="0" w:beforeAutospacing="0" w:after="0" w:afterAutospacing="0"/>
              <w:rPr>
                <w:lang w:val="uk-UA"/>
              </w:rPr>
            </w:pPr>
            <w:r w:rsidRPr="001C7EC7">
              <w:rPr>
                <w:color w:val="000000"/>
                <w:lang w:val="uk-UA"/>
              </w:rPr>
              <w:t>HR@voldpss.gov.ua</w:t>
            </w:r>
          </w:p>
          <w:p w:rsidR="00187923" w:rsidRPr="001C7EC7" w:rsidRDefault="00187923" w:rsidP="00187923">
            <w:pPr>
              <w:pStyle w:val="rvps14"/>
              <w:spacing w:before="0" w:beforeAutospacing="0" w:after="0" w:afterAutospacing="0"/>
              <w:rPr>
                <w:color w:val="000000"/>
                <w:lang w:val="uk-UA"/>
              </w:rPr>
            </w:pPr>
          </w:p>
        </w:tc>
      </w:tr>
      <w:tr w:rsidR="00187923" w:rsidRPr="001C7EC7" w:rsidTr="00661B9B">
        <w:tc>
          <w:tcPr>
            <w:tcW w:w="9889" w:type="dxa"/>
            <w:gridSpan w:val="3"/>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b/>
                <w:color w:val="000000"/>
                <w:sz w:val="24"/>
                <w:szCs w:val="24"/>
              </w:rPr>
            </w:pPr>
            <w:r w:rsidRPr="001C7EC7">
              <w:rPr>
                <w:rFonts w:ascii="Times New Roman" w:hAnsi="Times New Roman"/>
                <w:b/>
                <w:color w:val="000000"/>
                <w:sz w:val="24"/>
                <w:szCs w:val="24"/>
              </w:rPr>
              <w:t>Кваліфікаційні вимоги</w:t>
            </w:r>
          </w:p>
        </w:tc>
      </w:tr>
      <w:tr w:rsidR="00187923" w:rsidRPr="001C7EC7" w:rsidTr="001361E4">
        <w:trPr>
          <w:trHeight w:val="320"/>
        </w:trPr>
        <w:tc>
          <w:tcPr>
            <w:tcW w:w="392" w:type="dxa"/>
            <w:tcBorders>
              <w:top w:val="single" w:sz="4" w:space="0" w:color="auto"/>
              <w:left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color w:val="000000"/>
                <w:sz w:val="24"/>
                <w:szCs w:val="24"/>
              </w:rPr>
            </w:pPr>
            <w:r w:rsidRPr="001C7EC7">
              <w:rPr>
                <w:rFonts w:ascii="Times New Roman" w:hAnsi="Times New Roman"/>
                <w:color w:val="000000"/>
                <w:sz w:val="24"/>
                <w:szCs w:val="24"/>
              </w:rPr>
              <w:t>1</w:t>
            </w:r>
          </w:p>
        </w:tc>
        <w:tc>
          <w:tcPr>
            <w:tcW w:w="2693" w:type="dxa"/>
            <w:tcBorders>
              <w:top w:val="single" w:sz="4" w:space="0" w:color="auto"/>
              <w:left w:val="single" w:sz="4" w:space="0" w:color="auto"/>
              <w:right w:val="single" w:sz="4" w:space="0" w:color="auto"/>
            </w:tcBorders>
          </w:tcPr>
          <w:p w:rsidR="00187923" w:rsidRPr="001C7EC7" w:rsidRDefault="00187923" w:rsidP="00187923">
            <w:pPr>
              <w:pStyle w:val="a3"/>
              <w:spacing w:before="0"/>
              <w:ind w:firstLine="0"/>
              <w:rPr>
                <w:rFonts w:ascii="Times New Roman" w:hAnsi="Times New Roman"/>
                <w:color w:val="000000"/>
                <w:sz w:val="24"/>
                <w:szCs w:val="24"/>
              </w:rPr>
            </w:pPr>
            <w:r w:rsidRPr="001C7EC7">
              <w:rPr>
                <w:rFonts w:ascii="Times New Roman" w:hAnsi="Times New Roman"/>
                <w:color w:val="000000"/>
                <w:sz w:val="24"/>
                <w:szCs w:val="24"/>
              </w:rPr>
              <w:t xml:space="preserve">Освіта  </w:t>
            </w:r>
          </w:p>
        </w:tc>
        <w:tc>
          <w:tcPr>
            <w:tcW w:w="6804" w:type="dxa"/>
            <w:tcBorders>
              <w:top w:val="single" w:sz="4" w:space="0" w:color="auto"/>
              <w:left w:val="single" w:sz="4" w:space="0" w:color="auto"/>
              <w:right w:val="single" w:sz="4" w:space="0" w:color="auto"/>
            </w:tcBorders>
          </w:tcPr>
          <w:p w:rsidR="00187923" w:rsidRPr="001C7EC7" w:rsidRDefault="00187923" w:rsidP="00187923">
            <w:pPr>
              <w:pStyle w:val="a6"/>
              <w:spacing w:before="0" w:beforeAutospacing="0" w:after="0" w:afterAutospacing="0"/>
              <w:jc w:val="both"/>
              <w:rPr>
                <w:lang w:val="uk-UA"/>
              </w:rPr>
            </w:pPr>
            <w:r w:rsidRPr="001C7EC7">
              <w:rPr>
                <w:lang w:val="uk-UA"/>
              </w:rPr>
              <w:t>Вища освіта за освітнім ступенем не нижче молодшого бакалавра, бакалавра за напрямом підготовки «Ветеринарна медицина», або «Ветеринарія»</w:t>
            </w:r>
          </w:p>
        </w:tc>
      </w:tr>
      <w:tr w:rsidR="00187923" w:rsidRPr="001C7EC7" w:rsidTr="001361E4">
        <w:tc>
          <w:tcPr>
            <w:tcW w:w="392"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color w:val="000000"/>
                <w:sz w:val="24"/>
                <w:szCs w:val="24"/>
              </w:rPr>
            </w:pPr>
            <w:r w:rsidRPr="001C7EC7">
              <w:rPr>
                <w:rFonts w:ascii="Times New Roman" w:hAnsi="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rPr>
                <w:rFonts w:ascii="Times New Roman" w:hAnsi="Times New Roman"/>
                <w:color w:val="000000"/>
                <w:sz w:val="24"/>
                <w:szCs w:val="24"/>
              </w:rPr>
            </w:pPr>
            <w:r w:rsidRPr="001C7EC7">
              <w:rPr>
                <w:rFonts w:ascii="Times New Roman" w:hAnsi="Times New Roman"/>
                <w:color w:val="000000"/>
                <w:sz w:val="24"/>
                <w:szCs w:val="24"/>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rvps14"/>
              <w:spacing w:before="0" w:beforeAutospacing="0" w:after="0" w:afterAutospacing="0"/>
              <w:jc w:val="both"/>
              <w:rPr>
                <w:lang w:val="uk-UA"/>
              </w:rPr>
            </w:pPr>
            <w:r w:rsidRPr="001C7EC7">
              <w:rPr>
                <w:lang w:val="uk-UA"/>
              </w:rPr>
              <w:t>Не потребує</w:t>
            </w:r>
          </w:p>
        </w:tc>
      </w:tr>
      <w:tr w:rsidR="00187923" w:rsidRPr="001C7EC7" w:rsidTr="001361E4">
        <w:tc>
          <w:tcPr>
            <w:tcW w:w="392"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color w:val="000000"/>
                <w:sz w:val="24"/>
                <w:szCs w:val="24"/>
              </w:rPr>
            </w:pPr>
            <w:r w:rsidRPr="001C7EC7">
              <w:rPr>
                <w:rFonts w:ascii="Times New Roman" w:hAnsi="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rPr>
                <w:rFonts w:ascii="Times New Roman" w:hAnsi="Times New Roman"/>
                <w:color w:val="000000"/>
                <w:sz w:val="24"/>
                <w:szCs w:val="24"/>
              </w:rPr>
            </w:pPr>
            <w:r w:rsidRPr="001C7EC7">
              <w:rPr>
                <w:rFonts w:ascii="Times New Roman" w:hAnsi="Times New Roman"/>
                <w:color w:val="000000"/>
                <w:sz w:val="24"/>
                <w:szCs w:val="24"/>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rvps14"/>
              <w:spacing w:before="0" w:beforeAutospacing="0" w:after="0" w:afterAutospacing="0"/>
              <w:rPr>
                <w:rStyle w:val="rvts0"/>
                <w:lang w:val="uk-UA"/>
              </w:rPr>
            </w:pPr>
            <w:r w:rsidRPr="001C7EC7">
              <w:rPr>
                <w:rStyle w:val="rvts0"/>
                <w:lang w:val="uk-UA"/>
              </w:rPr>
              <w:t>Вільне володіння державною мовою</w:t>
            </w:r>
          </w:p>
          <w:p w:rsidR="00187923" w:rsidRPr="001C7EC7" w:rsidRDefault="00187923" w:rsidP="00187923">
            <w:pPr>
              <w:pStyle w:val="rvps14"/>
              <w:spacing w:before="0" w:beforeAutospacing="0" w:after="0" w:afterAutospacing="0"/>
              <w:rPr>
                <w:lang w:val="uk-UA"/>
              </w:rPr>
            </w:pPr>
          </w:p>
        </w:tc>
      </w:tr>
      <w:tr w:rsidR="00187923" w:rsidRPr="001C7EC7" w:rsidTr="00661B9B">
        <w:tc>
          <w:tcPr>
            <w:tcW w:w="9889" w:type="dxa"/>
            <w:gridSpan w:val="3"/>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b/>
                <w:sz w:val="24"/>
                <w:szCs w:val="24"/>
              </w:rPr>
            </w:pPr>
            <w:r w:rsidRPr="001C7EC7">
              <w:rPr>
                <w:rFonts w:ascii="Times New Roman" w:hAnsi="Times New Roman"/>
                <w:sz w:val="24"/>
                <w:szCs w:val="24"/>
              </w:rPr>
              <w:tab/>
            </w:r>
            <w:r w:rsidRPr="001C7EC7">
              <w:rPr>
                <w:rFonts w:ascii="Times New Roman" w:hAnsi="Times New Roman"/>
                <w:b/>
                <w:sz w:val="24"/>
                <w:szCs w:val="24"/>
              </w:rPr>
              <w:t>Вимоги до компетентності</w:t>
            </w:r>
          </w:p>
        </w:tc>
      </w:tr>
      <w:tr w:rsidR="00187923" w:rsidRPr="001C7EC7" w:rsidTr="001361E4">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b/>
                <w:color w:val="000000"/>
                <w:sz w:val="24"/>
                <w:szCs w:val="24"/>
              </w:rPr>
            </w:pPr>
            <w:r w:rsidRPr="001C7EC7">
              <w:rPr>
                <w:rFonts w:ascii="Times New Roman" w:hAnsi="Times New Roman"/>
                <w:b/>
                <w:color w:val="000000"/>
                <w:sz w:val="24"/>
                <w:szCs w:val="24"/>
              </w:rPr>
              <w:t>Вимога</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b/>
                <w:sz w:val="24"/>
                <w:szCs w:val="24"/>
              </w:rPr>
            </w:pPr>
            <w:r w:rsidRPr="001C7EC7">
              <w:rPr>
                <w:rFonts w:ascii="Times New Roman" w:hAnsi="Times New Roman"/>
                <w:b/>
                <w:sz w:val="24"/>
                <w:szCs w:val="24"/>
              </w:rPr>
              <w:t>Компоненти вимоги</w:t>
            </w:r>
          </w:p>
        </w:tc>
      </w:tr>
      <w:tr w:rsidR="00187923" w:rsidRPr="001C7EC7" w:rsidTr="001361E4">
        <w:tc>
          <w:tcPr>
            <w:tcW w:w="392"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sz w:val="24"/>
                <w:szCs w:val="24"/>
              </w:rPr>
            </w:pPr>
            <w:r w:rsidRPr="001C7EC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rvps14"/>
              <w:spacing w:before="0" w:beforeAutospacing="0" w:after="0" w:afterAutospacing="0"/>
              <w:ind w:hanging="9"/>
              <w:rPr>
                <w:rStyle w:val="rvts0"/>
                <w:lang w:val="uk-UA"/>
              </w:rPr>
            </w:pPr>
            <w:r w:rsidRPr="001C7EC7">
              <w:rPr>
                <w:rStyle w:val="rvts0"/>
                <w:lang w:val="uk-UA"/>
              </w:rPr>
              <w:t>Якісне виконання поставлених завдань</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jc w:val="both"/>
              <w:rPr>
                <w:lang w:val="uk-UA"/>
              </w:rPr>
            </w:pPr>
            <w:r w:rsidRPr="001C7EC7">
              <w:rPr>
                <w:lang w:val="uk-UA"/>
              </w:rPr>
              <w:t xml:space="preserve">- чітке і точне формулювання мети, цілей і завдань службової діяльності; </w:t>
            </w:r>
          </w:p>
          <w:p w:rsidR="00187923" w:rsidRPr="001C7EC7" w:rsidRDefault="00187923" w:rsidP="00187923">
            <w:pPr>
              <w:jc w:val="both"/>
              <w:rPr>
                <w:lang w:val="uk-UA"/>
              </w:rPr>
            </w:pPr>
            <w:r w:rsidRPr="001C7EC7">
              <w:rPr>
                <w:lang w:val="uk-UA"/>
              </w:rPr>
              <w:t xml:space="preserve">- комплексний підхід до виконання завдань, виявлення ризиків; </w:t>
            </w:r>
          </w:p>
          <w:p w:rsidR="00187923" w:rsidRPr="001C7EC7" w:rsidRDefault="00187923" w:rsidP="00187923">
            <w:pPr>
              <w:jc w:val="both"/>
              <w:rPr>
                <w:rStyle w:val="rvts0"/>
                <w:highlight w:val="cyan"/>
                <w:lang w:val="uk-UA"/>
              </w:rPr>
            </w:pPr>
            <w:r w:rsidRPr="001C7EC7">
              <w:rPr>
                <w:lang w:val="uk-UA"/>
              </w:rPr>
              <w:t>- розуміння змісту завдання і його кінцевих результатів, самостійне визначення можливих шляхів досягнення</w:t>
            </w:r>
          </w:p>
        </w:tc>
      </w:tr>
      <w:tr w:rsidR="00187923" w:rsidRPr="001C7EC7" w:rsidTr="001361E4">
        <w:tc>
          <w:tcPr>
            <w:tcW w:w="392"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sz w:val="24"/>
                <w:szCs w:val="24"/>
              </w:rPr>
            </w:pPr>
            <w:r w:rsidRPr="001C7EC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rvps14"/>
              <w:spacing w:before="0" w:beforeAutospacing="0" w:after="0" w:afterAutospacing="0"/>
              <w:ind w:hanging="9"/>
              <w:rPr>
                <w:rStyle w:val="rvts0"/>
                <w:lang w:val="uk-UA"/>
              </w:rPr>
            </w:pPr>
            <w:r w:rsidRPr="001C7EC7">
              <w:rPr>
                <w:rStyle w:val="rvts0"/>
                <w:lang w:val="uk-UA"/>
              </w:rPr>
              <w:t>Відповідальність</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rvps14"/>
              <w:widowControl w:val="0"/>
              <w:tabs>
                <w:tab w:val="left" w:pos="424"/>
              </w:tabs>
              <w:suppressAutoHyphens/>
              <w:spacing w:before="0" w:beforeAutospacing="0" w:after="0" w:afterAutospacing="0"/>
              <w:ind w:left="-12"/>
              <w:jc w:val="both"/>
              <w:rPr>
                <w:lang w:val="uk-UA"/>
              </w:rPr>
            </w:pPr>
            <w:r w:rsidRPr="001C7EC7">
              <w:rPr>
                <w:lang w:val="uk-UA"/>
              </w:rPr>
              <w:t xml:space="preserve">- усвідомлення важливості якісного виконання своїх посадових обов'язків з дотриманням строків та встановлених процедур; </w:t>
            </w:r>
          </w:p>
          <w:p w:rsidR="00187923" w:rsidRPr="001C7EC7" w:rsidRDefault="00187923" w:rsidP="00187923">
            <w:pPr>
              <w:pStyle w:val="rvps14"/>
              <w:widowControl w:val="0"/>
              <w:tabs>
                <w:tab w:val="left" w:pos="424"/>
              </w:tabs>
              <w:suppressAutoHyphens/>
              <w:spacing w:before="0" w:beforeAutospacing="0" w:after="0" w:afterAutospacing="0"/>
              <w:ind w:left="-12"/>
              <w:jc w:val="both"/>
              <w:rPr>
                <w:lang w:val="uk-UA"/>
              </w:rPr>
            </w:pPr>
            <w:r w:rsidRPr="001C7EC7">
              <w:rPr>
                <w:lang w:val="uk-UA"/>
              </w:rPr>
              <w:t xml:space="preserve">-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187923" w:rsidRPr="001C7EC7" w:rsidRDefault="00187923" w:rsidP="00187923">
            <w:pPr>
              <w:pStyle w:val="rvps14"/>
              <w:widowControl w:val="0"/>
              <w:tabs>
                <w:tab w:val="left" w:pos="424"/>
              </w:tabs>
              <w:suppressAutoHyphens/>
              <w:spacing w:before="0" w:beforeAutospacing="0" w:after="0" w:afterAutospacing="0"/>
              <w:ind w:left="-12"/>
              <w:jc w:val="both"/>
              <w:rPr>
                <w:rStyle w:val="rvts0"/>
                <w:lang w:val="uk-UA"/>
              </w:rPr>
            </w:pPr>
            <w:r w:rsidRPr="001C7EC7">
              <w:rPr>
                <w:lang w:val="uk-UA"/>
              </w:rPr>
              <w:t>- здатність брати на себе зобов’язання, чітко їх дотримуватись і виконувати</w:t>
            </w:r>
          </w:p>
        </w:tc>
      </w:tr>
      <w:tr w:rsidR="00187923" w:rsidRPr="001C7EC7" w:rsidTr="001361E4">
        <w:tc>
          <w:tcPr>
            <w:tcW w:w="392" w:type="dxa"/>
            <w:tcBorders>
              <w:top w:val="single" w:sz="4" w:space="0" w:color="auto"/>
              <w:left w:val="single" w:sz="4" w:space="0" w:color="auto"/>
              <w:bottom w:val="single" w:sz="4" w:space="0" w:color="auto"/>
              <w:right w:val="single" w:sz="4" w:space="0" w:color="auto"/>
            </w:tcBorders>
          </w:tcPr>
          <w:p w:rsidR="00187923" w:rsidRPr="001C7EC7" w:rsidRDefault="00A31C86" w:rsidP="00187923">
            <w:pPr>
              <w:pStyle w:val="a3"/>
              <w:spacing w:before="0"/>
              <w:ind w:firstLine="0"/>
              <w:jc w:val="center"/>
              <w:rPr>
                <w:rFonts w:ascii="Times New Roman" w:hAnsi="Times New Roman"/>
                <w:sz w:val="24"/>
                <w:szCs w:val="24"/>
              </w:rPr>
            </w:pPr>
            <w:r w:rsidRPr="001C7EC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rPr>
                <w:rFonts w:ascii="Times New Roman" w:hAnsi="Times New Roman"/>
                <w:color w:val="000000"/>
                <w:sz w:val="24"/>
                <w:szCs w:val="24"/>
              </w:rPr>
            </w:pPr>
            <w:r w:rsidRPr="001C7EC7">
              <w:rPr>
                <w:rFonts w:ascii="Times New Roman" w:hAnsi="Times New Roman"/>
                <w:color w:val="000000"/>
                <w:sz w:val="24"/>
                <w:szCs w:val="24"/>
              </w:rPr>
              <w:t xml:space="preserve">Цифрова грамотність </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jc w:val="both"/>
              <w:rPr>
                <w:lang w:val="uk-UA"/>
              </w:rPr>
            </w:pPr>
            <w:r w:rsidRPr="001C7EC7">
              <w:rPr>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187923" w:rsidRPr="001C7EC7" w:rsidRDefault="00187923" w:rsidP="00187923">
            <w:pPr>
              <w:jc w:val="both"/>
              <w:rPr>
                <w:lang w:val="uk-UA"/>
              </w:rPr>
            </w:pPr>
            <w:r w:rsidRPr="001C7EC7">
              <w:rPr>
                <w:lang w:val="uk-UA"/>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187923" w:rsidRPr="001C7EC7" w:rsidRDefault="00187923" w:rsidP="00187923">
            <w:pPr>
              <w:jc w:val="both"/>
              <w:rPr>
                <w:lang w:val="uk-UA"/>
              </w:rPr>
            </w:pPr>
            <w:r w:rsidRPr="001C7EC7">
              <w:rPr>
                <w:lang w:val="uk-UA"/>
              </w:rPr>
              <w:t xml:space="preserve">- здатність працювати з документами в різних цифрових форматах; зберігати, накопичувати, впорядковувати, архівувати цифрові ресурси та дані різних типів; </w:t>
            </w:r>
          </w:p>
          <w:p w:rsidR="00187923" w:rsidRPr="001C7EC7" w:rsidRDefault="00187923" w:rsidP="00187923">
            <w:pPr>
              <w:jc w:val="both"/>
              <w:rPr>
                <w:lang w:val="uk-UA"/>
              </w:rPr>
            </w:pPr>
            <w:r w:rsidRPr="001C7EC7">
              <w:rPr>
                <w:lang w:val="uk-UA"/>
              </w:rPr>
              <w:t xml:space="preserve">- здатність уникати небезпек в цифровому середовищі, захищати особисті та конфіденційні дані; </w:t>
            </w:r>
          </w:p>
          <w:p w:rsidR="00187923" w:rsidRPr="001C7EC7" w:rsidRDefault="00187923" w:rsidP="00187923">
            <w:pPr>
              <w:jc w:val="both"/>
              <w:rPr>
                <w:lang w:val="uk-UA"/>
              </w:rPr>
            </w:pPr>
            <w:r w:rsidRPr="001C7EC7">
              <w:rPr>
                <w:lang w:val="uk-UA"/>
              </w:rPr>
              <w:t xml:space="preserve">-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w:t>
            </w:r>
            <w:r w:rsidRPr="001C7EC7">
              <w:rPr>
                <w:lang w:val="uk-UA"/>
              </w:rPr>
              <w:lastRenderedPageBreak/>
              <w:t>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кваліфікованих електронним підписом (КЕП);</w:t>
            </w:r>
          </w:p>
          <w:p w:rsidR="00187923" w:rsidRPr="001C7EC7" w:rsidRDefault="00187923" w:rsidP="00187923">
            <w:pPr>
              <w:jc w:val="both"/>
              <w:rPr>
                <w:lang w:val="uk-UA"/>
              </w:rPr>
            </w:pPr>
            <w:r w:rsidRPr="001C7EC7">
              <w:rPr>
                <w:lang w:val="uk-UA"/>
              </w:rPr>
              <w:t>- здатність використовувати відкриті цифрові ресурси для власного професійного розвитку</w:t>
            </w:r>
          </w:p>
        </w:tc>
      </w:tr>
      <w:tr w:rsidR="00187923" w:rsidRPr="001C7EC7"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187923" w:rsidRPr="001C7EC7" w:rsidRDefault="00187923" w:rsidP="00187923">
            <w:pPr>
              <w:pStyle w:val="a3"/>
              <w:spacing w:before="0"/>
              <w:ind w:firstLine="0"/>
              <w:jc w:val="center"/>
              <w:rPr>
                <w:rFonts w:ascii="Times New Roman" w:hAnsi="Times New Roman"/>
                <w:b/>
                <w:color w:val="000000"/>
                <w:sz w:val="24"/>
                <w:szCs w:val="24"/>
              </w:rPr>
            </w:pPr>
            <w:r w:rsidRPr="001C7EC7">
              <w:rPr>
                <w:rFonts w:ascii="Times New Roman" w:hAnsi="Times New Roman"/>
                <w:b/>
                <w:color w:val="000000"/>
                <w:sz w:val="24"/>
                <w:szCs w:val="24"/>
              </w:rPr>
              <w:lastRenderedPageBreak/>
              <w:t>Професійні знання</w:t>
            </w:r>
          </w:p>
        </w:tc>
      </w:tr>
      <w:tr w:rsidR="00187923" w:rsidRPr="001C7EC7" w:rsidTr="001361E4">
        <w:tc>
          <w:tcPr>
            <w:tcW w:w="3085" w:type="dxa"/>
            <w:gridSpan w:val="2"/>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b/>
                <w:sz w:val="24"/>
                <w:szCs w:val="24"/>
              </w:rPr>
            </w:pPr>
            <w:r w:rsidRPr="001C7EC7">
              <w:rPr>
                <w:rFonts w:ascii="Times New Roman" w:hAnsi="Times New Roman"/>
                <w:b/>
                <w:sz w:val="24"/>
                <w:szCs w:val="24"/>
              </w:rPr>
              <w:t>Вимога</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b/>
                <w:sz w:val="24"/>
                <w:szCs w:val="24"/>
              </w:rPr>
            </w:pPr>
            <w:r w:rsidRPr="001C7EC7">
              <w:rPr>
                <w:rFonts w:ascii="Times New Roman" w:hAnsi="Times New Roman"/>
                <w:b/>
                <w:sz w:val="24"/>
                <w:szCs w:val="24"/>
              </w:rPr>
              <w:t>Компоненти вимоги</w:t>
            </w:r>
          </w:p>
        </w:tc>
      </w:tr>
      <w:tr w:rsidR="00187923" w:rsidRPr="001C7EC7" w:rsidTr="001361E4">
        <w:tc>
          <w:tcPr>
            <w:tcW w:w="392"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sz w:val="24"/>
                <w:szCs w:val="24"/>
              </w:rPr>
            </w:pPr>
            <w:r w:rsidRPr="001C7EC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rPr>
                <w:rFonts w:ascii="Times New Roman" w:hAnsi="Times New Roman"/>
                <w:sz w:val="24"/>
                <w:szCs w:val="24"/>
              </w:rPr>
            </w:pPr>
            <w:r w:rsidRPr="001C7EC7">
              <w:rPr>
                <w:rFonts w:ascii="Times New Roman" w:hAnsi="Times New Roman"/>
                <w:sz w:val="24"/>
                <w:szCs w:val="24"/>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rPr>
                <w:rFonts w:ascii="Times New Roman" w:hAnsi="Times New Roman"/>
                <w:sz w:val="24"/>
                <w:szCs w:val="24"/>
              </w:rPr>
            </w:pPr>
            <w:r w:rsidRPr="001C7EC7">
              <w:rPr>
                <w:rFonts w:ascii="Times New Roman" w:hAnsi="Times New Roman"/>
                <w:sz w:val="24"/>
                <w:szCs w:val="24"/>
              </w:rPr>
              <w:t>Знання:</w:t>
            </w:r>
          </w:p>
          <w:p w:rsidR="00187923" w:rsidRPr="001C7EC7" w:rsidRDefault="00187923" w:rsidP="00187923">
            <w:pPr>
              <w:pStyle w:val="a3"/>
              <w:spacing w:before="0"/>
              <w:ind w:firstLine="0"/>
              <w:rPr>
                <w:rFonts w:ascii="Times New Roman" w:hAnsi="Times New Roman"/>
                <w:sz w:val="24"/>
                <w:szCs w:val="24"/>
              </w:rPr>
            </w:pPr>
            <w:r w:rsidRPr="001C7EC7">
              <w:rPr>
                <w:rFonts w:ascii="Times New Roman" w:hAnsi="Times New Roman"/>
                <w:sz w:val="24"/>
                <w:szCs w:val="24"/>
              </w:rPr>
              <w:t>- Конституції України;</w:t>
            </w:r>
          </w:p>
          <w:p w:rsidR="00187923" w:rsidRPr="001C7EC7" w:rsidRDefault="00187923" w:rsidP="00187923">
            <w:pPr>
              <w:pStyle w:val="a3"/>
              <w:spacing w:before="0"/>
              <w:ind w:firstLine="0"/>
              <w:rPr>
                <w:rFonts w:ascii="Times New Roman" w:hAnsi="Times New Roman"/>
                <w:sz w:val="24"/>
                <w:szCs w:val="24"/>
              </w:rPr>
            </w:pPr>
            <w:r w:rsidRPr="001C7EC7">
              <w:rPr>
                <w:rFonts w:ascii="Times New Roman" w:hAnsi="Times New Roman"/>
                <w:sz w:val="24"/>
                <w:szCs w:val="24"/>
              </w:rPr>
              <w:t>- Закону України «Про державну службу»;</w:t>
            </w:r>
          </w:p>
          <w:p w:rsidR="00187923" w:rsidRPr="001C7EC7" w:rsidRDefault="00187923" w:rsidP="00187923">
            <w:pPr>
              <w:pStyle w:val="a3"/>
              <w:spacing w:before="0"/>
              <w:ind w:firstLine="0"/>
              <w:rPr>
                <w:rFonts w:ascii="Times New Roman" w:hAnsi="Times New Roman"/>
                <w:sz w:val="24"/>
                <w:szCs w:val="24"/>
              </w:rPr>
            </w:pPr>
            <w:r w:rsidRPr="001C7EC7">
              <w:rPr>
                <w:rFonts w:ascii="Times New Roman" w:hAnsi="Times New Roman"/>
                <w:sz w:val="24"/>
                <w:szCs w:val="24"/>
              </w:rPr>
              <w:t>- Закону України «Про запобігання корупції»</w:t>
            </w:r>
          </w:p>
          <w:p w:rsidR="00187923" w:rsidRPr="001C7EC7" w:rsidRDefault="00187923" w:rsidP="00187923">
            <w:pPr>
              <w:pStyle w:val="a3"/>
              <w:spacing w:before="0"/>
              <w:ind w:firstLine="0"/>
              <w:rPr>
                <w:rFonts w:ascii="Times New Roman" w:hAnsi="Times New Roman"/>
                <w:sz w:val="24"/>
                <w:szCs w:val="24"/>
              </w:rPr>
            </w:pPr>
            <w:r w:rsidRPr="001C7EC7">
              <w:rPr>
                <w:rFonts w:ascii="Times New Roman" w:hAnsi="Times New Roman"/>
                <w:sz w:val="24"/>
                <w:szCs w:val="24"/>
              </w:rPr>
              <w:t>та іншого законодавства</w:t>
            </w:r>
          </w:p>
        </w:tc>
      </w:tr>
      <w:tr w:rsidR="00187923" w:rsidRPr="001C7EC7" w:rsidTr="00F02B7B">
        <w:trPr>
          <w:trHeight w:val="1032"/>
        </w:trPr>
        <w:tc>
          <w:tcPr>
            <w:tcW w:w="392"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jc w:val="center"/>
              <w:rPr>
                <w:rFonts w:ascii="Times New Roman" w:hAnsi="Times New Roman"/>
                <w:sz w:val="24"/>
                <w:szCs w:val="24"/>
              </w:rPr>
            </w:pPr>
            <w:r w:rsidRPr="001C7EC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87923" w:rsidRPr="001C7EC7" w:rsidRDefault="00187923" w:rsidP="00187923">
            <w:pPr>
              <w:pStyle w:val="a3"/>
              <w:spacing w:before="0"/>
              <w:ind w:firstLine="0"/>
              <w:rPr>
                <w:rFonts w:ascii="Times New Roman" w:hAnsi="Times New Roman"/>
                <w:sz w:val="24"/>
                <w:szCs w:val="24"/>
              </w:rPr>
            </w:pPr>
            <w:r w:rsidRPr="001C7EC7">
              <w:rPr>
                <w:rFonts w:ascii="Times New Roman" w:hAnsi="Times New Roman"/>
                <w:sz w:val="24"/>
                <w:szCs w:val="24"/>
              </w:rPr>
              <w:t>Знання законодавства у сфері</w:t>
            </w:r>
          </w:p>
        </w:tc>
        <w:tc>
          <w:tcPr>
            <w:tcW w:w="6804" w:type="dxa"/>
            <w:tcBorders>
              <w:top w:val="single" w:sz="4" w:space="0" w:color="auto"/>
              <w:left w:val="single" w:sz="4" w:space="0" w:color="auto"/>
              <w:bottom w:val="single" w:sz="4" w:space="0" w:color="auto"/>
              <w:right w:val="single" w:sz="4" w:space="0" w:color="auto"/>
            </w:tcBorders>
          </w:tcPr>
          <w:p w:rsidR="00383DD6" w:rsidRPr="001C7EC7" w:rsidRDefault="00383DD6" w:rsidP="00383DD6">
            <w:pPr>
              <w:pStyle w:val="rvps14"/>
              <w:spacing w:before="0" w:beforeAutospacing="0" w:after="0" w:afterAutospacing="0"/>
              <w:jc w:val="both"/>
              <w:rPr>
                <w:lang w:val="uk-UA"/>
              </w:rPr>
            </w:pPr>
            <w:r w:rsidRPr="001C7EC7">
              <w:rPr>
                <w:lang w:val="uk-UA"/>
              </w:rPr>
              <w:t>Знання:</w:t>
            </w:r>
          </w:p>
          <w:p w:rsidR="00383DD6" w:rsidRPr="001C7EC7" w:rsidRDefault="00383DD6" w:rsidP="00383DD6">
            <w:pPr>
              <w:pStyle w:val="rvps14"/>
              <w:spacing w:before="0" w:beforeAutospacing="0" w:after="0" w:afterAutospacing="0"/>
              <w:jc w:val="both"/>
              <w:rPr>
                <w:lang w:val="uk-UA"/>
              </w:rPr>
            </w:pPr>
            <w:r w:rsidRPr="001C7EC7">
              <w:rPr>
                <w:lang w:val="uk-UA"/>
              </w:rPr>
              <w:t xml:space="preserve">- Закону України «Про основні принципи та вимоги до безпечності та якості харчових продуктів»; </w:t>
            </w:r>
          </w:p>
          <w:p w:rsidR="00383DD6" w:rsidRPr="001C7EC7" w:rsidRDefault="00383DD6" w:rsidP="00383DD6">
            <w:pPr>
              <w:pStyle w:val="rvps14"/>
              <w:spacing w:before="0" w:beforeAutospacing="0" w:after="0" w:afterAutospacing="0"/>
              <w:jc w:val="both"/>
              <w:rPr>
                <w:lang w:val="uk-UA"/>
              </w:rPr>
            </w:pPr>
            <w:r w:rsidRPr="001C7EC7">
              <w:rPr>
                <w:lang w:val="uk-UA"/>
              </w:rPr>
              <w:t>- Закону України «Про основні засади державного нагляду (контролю) у сфері господарської діяльності»;</w:t>
            </w:r>
          </w:p>
          <w:p w:rsidR="00383DD6" w:rsidRPr="001C7EC7" w:rsidRDefault="00383DD6" w:rsidP="00383DD6">
            <w:pPr>
              <w:pStyle w:val="rvps14"/>
              <w:spacing w:before="0" w:beforeAutospacing="0" w:after="0" w:afterAutospacing="0"/>
              <w:jc w:val="both"/>
              <w:rPr>
                <w:lang w:val="uk-UA"/>
              </w:rPr>
            </w:pPr>
            <w:r w:rsidRPr="001C7EC7">
              <w:rPr>
                <w:lang w:val="uk-UA"/>
              </w:rPr>
              <w:t>- Закону України «Про ветеринарну медицину»;</w:t>
            </w:r>
          </w:p>
          <w:p w:rsidR="00383DD6" w:rsidRPr="001C7EC7" w:rsidRDefault="00383DD6" w:rsidP="00383DD6">
            <w:pPr>
              <w:pStyle w:val="rvps14"/>
              <w:spacing w:before="0" w:beforeAutospacing="0" w:after="0" w:afterAutospacing="0"/>
              <w:jc w:val="both"/>
              <w:rPr>
                <w:lang w:val="uk-UA"/>
              </w:rPr>
            </w:pPr>
            <w:r w:rsidRPr="001C7EC7">
              <w:rPr>
                <w:lang w:val="uk-UA"/>
              </w:rPr>
              <w:t>- Закону України «</w:t>
            </w:r>
            <w:r w:rsidRPr="001C7EC7">
              <w:rPr>
                <w:bCs/>
                <w:lang w:val="uk-UA"/>
              </w:rPr>
              <w:t>Про державний контроль за дотриманням законодавства про харчові продукти, корми, побічні продукти тваринного походження, ветеринарну медицину та благополуччя тварин</w:t>
            </w:r>
            <w:r w:rsidRPr="001C7EC7">
              <w:rPr>
                <w:lang w:val="uk-UA"/>
              </w:rPr>
              <w:t>»;</w:t>
            </w:r>
          </w:p>
          <w:p w:rsidR="00187923" w:rsidRPr="001C7EC7" w:rsidRDefault="00383DD6" w:rsidP="00383DD6">
            <w:pPr>
              <w:pStyle w:val="rvps14"/>
              <w:spacing w:before="0" w:beforeAutospacing="0" w:after="0" w:afterAutospacing="0"/>
              <w:jc w:val="both"/>
              <w:rPr>
                <w:lang w:val="uk-UA"/>
              </w:rPr>
            </w:pPr>
            <w:r w:rsidRPr="001C7EC7">
              <w:rPr>
                <w:lang w:val="uk-UA"/>
              </w:rPr>
              <w:t>- інших законодавчих та нормативно-правових актів</w:t>
            </w:r>
          </w:p>
        </w:tc>
      </w:tr>
    </w:tbl>
    <w:p w:rsidR="00823A62" w:rsidRPr="001C7EC7" w:rsidRDefault="00823A62" w:rsidP="00D142B5">
      <w:pPr>
        <w:tabs>
          <w:tab w:val="left" w:pos="2760"/>
        </w:tabs>
        <w:rPr>
          <w:sz w:val="22"/>
          <w:szCs w:val="22"/>
          <w:lang w:val="uk-UA"/>
        </w:rPr>
      </w:pPr>
    </w:p>
    <w:sectPr w:rsidR="00823A62" w:rsidRPr="001C7EC7" w:rsidSect="00DF710A">
      <w:pgSz w:w="11906" w:h="16838" w:code="9"/>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7B070C"/>
    <w:multiLevelType w:val="hybridMultilevel"/>
    <w:tmpl w:val="7BE687B2"/>
    <w:lvl w:ilvl="0" w:tplc="622232F6">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4"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6"/>
  </w:num>
  <w:num w:numId="5">
    <w:abstractNumId w:val="1"/>
  </w:num>
  <w:num w:numId="6">
    <w:abstractNumId w:val="2"/>
  </w:num>
  <w:num w:numId="7">
    <w:abstractNumId w:val="10"/>
  </w:num>
  <w:num w:numId="8">
    <w:abstractNumId w:val="7"/>
  </w:num>
  <w:num w:numId="9">
    <w:abstractNumId w:val="12"/>
  </w:num>
  <w:num w:numId="10">
    <w:abstractNumId w:val="0"/>
  </w:num>
  <w:num w:numId="11">
    <w:abstractNumId w:val="5"/>
  </w:num>
  <w:num w:numId="12">
    <w:abstractNumId w:val="3"/>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51736"/>
    <w:rsid w:val="00054B9C"/>
    <w:rsid w:val="00076592"/>
    <w:rsid w:val="000938E6"/>
    <w:rsid w:val="00094DCC"/>
    <w:rsid w:val="000A1C46"/>
    <w:rsid w:val="000B09BF"/>
    <w:rsid w:val="000B3ADA"/>
    <w:rsid w:val="000B4CCB"/>
    <w:rsid w:val="000D6D17"/>
    <w:rsid w:val="000F68D9"/>
    <w:rsid w:val="00100BC1"/>
    <w:rsid w:val="00104825"/>
    <w:rsid w:val="00104D84"/>
    <w:rsid w:val="00106B44"/>
    <w:rsid w:val="00111495"/>
    <w:rsid w:val="001126FA"/>
    <w:rsid w:val="001165CC"/>
    <w:rsid w:val="001361E4"/>
    <w:rsid w:val="00140588"/>
    <w:rsid w:val="00157BE1"/>
    <w:rsid w:val="00187923"/>
    <w:rsid w:val="0019061D"/>
    <w:rsid w:val="001C373B"/>
    <w:rsid w:val="001C79F6"/>
    <w:rsid w:val="001C7EC7"/>
    <w:rsid w:val="001D1F65"/>
    <w:rsid w:val="001F56C4"/>
    <w:rsid w:val="001F61F0"/>
    <w:rsid w:val="0020654F"/>
    <w:rsid w:val="00237DAE"/>
    <w:rsid w:val="00283C85"/>
    <w:rsid w:val="002919DE"/>
    <w:rsid w:val="002A3825"/>
    <w:rsid w:val="002B68AD"/>
    <w:rsid w:val="002C5B28"/>
    <w:rsid w:val="002E5D44"/>
    <w:rsid w:val="002E6068"/>
    <w:rsid w:val="00320F1A"/>
    <w:rsid w:val="003407AD"/>
    <w:rsid w:val="00340E2D"/>
    <w:rsid w:val="003636E8"/>
    <w:rsid w:val="00377ED1"/>
    <w:rsid w:val="00383DD6"/>
    <w:rsid w:val="00386CC1"/>
    <w:rsid w:val="003C3941"/>
    <w:rsid w:val="003C454A"/>
    <w:rsid w:val="003D11FD"/>
    <w:rsid w:val="003D375E"/>
    <w:rsid w:val="003E6AF9"/>
    <w:rsid w:val="003F6B62"/>
    <w:rsid w:val="00411A06"/>
    <w:rsid w:val="00415FDE"/>
    <w:rsid w:val="004402F3"/>
    <w:rsid w:val="00475FDB"/>
    <w:rsid w:val="004A0151"/>
    <w:rsid w:val="004A15D2"/>
    <w:rsid w:val="004A398A"/>
    <w:rsid w:val="004A52EF"/>
    <w:rsid w:val="004A74E4"/>
    <w:rsid w:val="004B2336"/>
    <w:rsid w:val="004B3352"/>
    <w:rsid w:val="004B5325"/>
    <w:rsid w:val="004D19A5"/>
    <w:rsid w:val="004E4715"/>
    <w:rsid w:val="004E7AB6"/>
    <w:rsid w:val="004F5199"/>
    <w:rsid w:val="00505310"/>
    <w:rsid w:val="0051151F"/>
    <w:rsid w:val="0051701D"/>
    <w:rsid w:val="0055012C"/>
    <w:rsid w:val="00556315"/>
    <w:rsid w:val="00573ACC"/>
    <w:rsid w:val="005757D0"/>
    <w:rsid w:val="00576ED7"/>
    <w:rsid w:val="00591845"/>
    <w:rsid w:val="005A3A2E"/>
    <w:rsid w:val="005B1C4F"/>
    <w:rsid w:val="005B6DFE"/>
    <w:rsid w:val="005C61E8"/>
    <w:rsid w:val="005D118D"/>
    <w:rsid w:val="005E342B"/>
    <w:rsid w:val="005F35E3"/>
    <w:rsid w:val="005F437E"/>
    <w:rsid w:val="0060221D"/>
    <w:rsid w:val="00620A75"/>
    <w:rsid w:val="00626869"/>
    <w:rsid w:val="006347E8"/>
    <w:rsid w:val="006540F6"/>
    <w:rsid w:val="00657895"/>
    <w:rsid w:val="00661B9B"/>
    <w:rsid w:val="00680DF1"/>
    <w:rsid w:val="00683A87"/>
    <w:rsid w:val="006936EA"/>
    <w:rsid w:val="006A059C"/>
    <w:rsid w:val="006A3DC0"/>
    <w:rsid w:val="006A59F5"/>
    <w:rsid w:val="006C11A4"/>
    <w:rsid w:val="006C3A91"/>
    <w:rsid w:val="006E6AC3"/>
    <w:rsid w:val="006F7E4C"/>
    <w:rsid w:val="00705FA0"/>
    <w:rsid w:val="007413D4"/>
    <w:rsid w:val="00752831"/>
    <w:rsid w:val="00782340"/>
    <w:rsid w:val="007879B7"/>
    <w:rsid w:val="007B04EB"/>
    <w:rsid w:val="007B0586"/>
    <w:rsid w:val="007C0A02"/>
    <w:rsid w:val="007C6112"/>
    <w:rsid w:val="007D510D"/>
    <w:rsid w:val="007D60DB"/>
    <w:rsid w:val="00806634"/>
    <w:rsid w:val="00806B79"/>
    <w:rsid w:val="00811473"/>
    <w:rsid w:val="00817609"/>
    <w:rsid w:val="00823086"/>
    <w:rsid w:val="00823A62"/>
    <w:rsid w:val="00824E4C"/>
    <w:rsid w:val="00837395"/>
    <w:rsid w:val="00855AAB"/>
    <w:rsid w:val="008711F2"/>
    <w:rsid w:val="008746C1"/>
    <w:rsid w:val="008767A4"/>
    <w:rsid w:val="00882EE8"/>
    <w:rsid w:val="00892A81"/>
    <w:rsid w:val="00893A88"/>
    <w:rsid w:val="00893BE5"/>
    <w:rsid w:val="00893DF5"/>
    <w:rsid w:val="00896A5A"/>
    <w:rsid w:val="008A0571"/>
    <w:rsid w:val="008B18E3"/>
    <w:rsid w:val="008C0358"/>
    <w:rsid w:val="008C4760"/>
    <w:rsid w:val="008D23FE"/>
    <w:rsid w:val="008E614E"/>
    <w:rsid w:val="008F0DD6"/>
    <w:rsid w:val="008F195E"/>
    <w:rsid w:val="00903E92"/>
    <w:rsid w:val="00916BB3"/>
    <w:rsid w:val="00936244"/>
    <w:rsid w:val="00953D8E"/>
    <w:rsid w:val="0096287D"/>
    <w:rsid w:val="009646F6"/>
    <w:rsid w:val="0097061D"/>
    <w:rsid w:val="00972FDE"/>
    <w:rsid w:val="0097629E"/>
    <w:rsid w:val="00981976"/>
    <w:rsid w:val="009A3DF2"/>
    <w:rsid w:val="009A4532"/>
    <w:rsid w:val="009C0E00"/>
    <w:rsid w:val="009C4C5C"/>
    <w:rsid w:val="009D7FD0"/>
    <w:rsid w:val="009E2A77"/>
    <w:rsid w:val="009F2D0A"/>
    <w:rsid w:val="00A0127D"/>
    <w:rsid w:val="00A10AA6"/>
    <w:rsid w:val="00A153E9"/>
    <w:rsid w:val="00A31C86"/>
    <w:rsid w:val="00A41BCB"/>
    <w:rsid w:val="00A41F2B"/>
    <w:rsid w:val="00A46DB3"/>
    <w:rsid w:val="00A60E04"/>
    <w:rsid w:val="00A84444"/>
    <w:rsid w:val="00A96CDC"/>
    <w:rsid w:val="00AB772E"/>
    <w:rsid w:val="00AC5618"/>
    <w:rsid w:val="00AC6F1B"/>
    <w:rsid w:val="00AC7477"/>
    <w:rsid w:val="00AD13B1"/>
    <w:rsid w:val="00AE4748"/>
    <w:rsid w:val="00B116A9"/>
    <w:rsid w:val="00B21238"/>
    <w:rsid w:val="00B45816"/>
    <w:rsid w:val="00B56622"/>
    <w:rsid w:val="00B627FF"/>
    <w:rsid w:val="00B630AB"/>
    <w:rsid w:val="00B65C30"/>
    <w:rsid w:val="00B81827"/>
    <w:rsid w:val="00BB4D7D"/>
    <w:rsid w:val="00BD0B9C"/>
    <w:rsid w:val="00BD157C"/>
    <w:rsid w:val="00BD18A8"/>
    <w:rsid w:val="00BD522C"/>
    <w:rsid w:val="00BD55CE"/>
    <w:rsid w:val="00BF138B"/>
    <w:rsid w:val="00C11CF9"/>
    <w:rsid w:val="00C20997"/>
    <w:rsid w:val="00C240E9"/>
    <w:rsid w:val="00C259D9"/>
    <w:rsid w:val="00C26347"/>
    <w:rsid w:val="00C34BB7"/>
    <w:rsid w:val="00C45734"/>
    <w:rsid w:val="00C6643D"/>
    <w:rsid w:val="00C72838"/>
    <w:rsid w:val="00C85444"/>
    <w:rsid w:val="00C923F6"/>
    <w:rsid w:val="00CA0A86"/>
    <w:rsid w:val="00CB19D6"/>
    <w:rsid w:val="00CC32FE"/>
    <w:rsid w:val="00CD6BB1"/>
    <w:rsid w:val="00D019A4"/>
    <w:rsid w:val="00D057D1"/>
    <w:rsid w:val="00D07FAC"/>
    <w:rsid w:val="00D13F44"/>
    <w:rsid w:val="00D142B5"/>
    <w:rsid w:val="00D16E76"/>
    <w:rsid w:val="00D270E7"/>
    <w:rsid w:val="00D42D2A"/>
    <w:rsid w:val="00D4650D"/>
    <w:rsid w:val="00D557DA"/>
    <w:rsid w:val="00D72312"/>
    <w:rsid w:val="00D7583E"/>
    <w:rsid w:val="00D82376"/>
    <w:rsid w:val="00DB764A"/>
    <w:rsid w:val="00DC1057"/>
    <w:rsid w:val="00DC377C"/>
    <w:rsid w:val="00DD3B23"/>
    <w:rsid w:val="00DE42C7"/>
    <w:rsid w:val="00DF3365"/>
    <w:rsid w:val="00DF710A"/>
    <w:rsid w:val="00DF7A0E"/>
    <w:rsid w:val="00E05800"/>
    <w:rsid w:val="00E114FB"/>
    <w:rsid w:val="00E22BAC"/>
    <w:rsid w:val="00E7199B"/>
    <w:rsid w:val="00E92CD5"/>
    <w:rsid w:val="00E9419F"/>
    <w:rsid w:val="00E979F6"/>
    <w:rsid w:val="00EE221C"/>
    <w:rsid w:val="00EE5CFD"/>
    <w:rsid w:val="00EE6375"/>
    <w:rsid w:val="00F02B7B"/>
    <w:rsid w:val="00F076B2"/>
    <w:rsid w:val="00F45BDA"/>
    <w:rsid w:val="00F51638"/>
    <w:rsid w:val="00F53307"/>
    <w:rsid w:val="00F5579A"/>
    <w:rsid w:val="00F62254"/>
    <w:rsid w:val="00F66FEE"/>
    <w:rsid w:val="00F73105"/>
    <w:rsid w:val="00F824E3"/>
    <w:rsid w:val="00FC0FBB"/>
    <w:rsid w:val="00FC3CF6"/>
    <w:rsid w:val="00FC580D"/>
    <w:rsid w:val="00FC71AE"/>
    <w:rsid w:val="00FE4971"/>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openxmlformats.org/officeDocument/2006/relationships/styles" Target="style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D59D-533A-4093-91AE-8894E11C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70</cp:revision>
  <cp:lastPrinted>2021-04-28T09:17:00Z</cp:lastPrinted>
  <dcterms:created xsi:type="dcterms:W3CDTF">2019-10-30T14:01:00Z</dcterms:created>
  <dcterms:modified xsi:type="dcterms:W3CDTF">2021-06-23T13:03:00Z</dcterms:modified>
</cp:coreProperties>
</file>